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3D1D" w:rsidRPr="00242101" w:rsidRDefault="00883D1D" w:rsidP="00242101">
      <w:pPr>
        <w:pStyle w:val="a7"/>
        <w:jc w:val="center"/>
        <w:rPr>
          <w:b/>
        </w:rPr>
      </w:pPr>
      <w:r w:rsidRPr="00242101">
        <w:rPr>
          <w:b/>
        </w:rPr>
        <w:t>Пояснительная записка</w:t>
      </w:r>
    </w:p>
    <w:p w:rsidR="00883D1D" w:rsidRPr="00242101" w:rsidRDefault="00883D1D" w:rsidP="00242101">
      <w:pPr>
        <w:pStyle w:val="a7"/>
        <w:jc w:val="center"/>
        <w:rPr>
          <w:b/>
        </w:rPr>
      </w:pPr>
      <w:r w:rsidRPr="00242101">
        <w:rPr>
          <w:b/>
        </w:rPr>
        <w:t>к решению Совета депутатов Венгеровского района</w:t>
      </w:r>
    </w:p>
    <w:p w:rsidR="00883D1D" w:rsidRPr="00242101" w:rsidRDefault="00883D1D" w:rsidP="00242101">
      <w:pPr>
        <w:pStyle w:val="a7"/>
        <w:jc w:val="center"/>
        <w:rPr>
          <w:b/>
        </w:rPr>
      </w:pPr>
      <w:r w:rsidRPr="00242101">
        <w:rPr>
          <w:b/>
        </w:rPr>
        <w:t>Новосибирской области от 11.03.2022 № 129 «О внесении изменений в решение Совета депутатов Венгеровского района от 24.12.2021 № 113</w:t>
      </w:r>
    </w:p>
    <w:p w:rsidR="00883D1D" w:rsidRPr="00242101" w:rsidRDefault="00883D1D" w:rsidP="00242101">
      <w:pPr>
        <w:pStyle w:val="a7"/>
        <w:jc w:val="center"/>
        <w:rPr>
          <w:b/>
        </w:rPr>
      </w:pPr>
      <w:r w:rsidRPr="00242101">
        <w:rPr>
          <w:b/>
        </w:rPr>
        <w:t>«О бюджете Венгеровского района Новосибирской области</w:t>
      </w:r>
    </w:p>
    <w:p w:rsidR="00883D1D" w:rsidRPr="00242101" w:rsidRDefault="00883D1D" w:rsidP="00242101">
      <w:pPr>
        <w:pStyle w:val="a7"/>
        <w:jc w:val="center"/>
        <w:rPr>
          <w:b/>
        </w:rPr>
      </w:pPr>
      <w:r w:rsidRPr="00242101">
        <w:rPr>
          <w:b/>
        </w:rPr>
        <w:t>на 2022 год и плановый период 2023 и 2024 годов»</w:t>
      </w:r>
    </w:p>
    <w:p w:rsidR="00883D1D" w:rsidRDefault="00883D1D" w:rsidP="00883D1D">
      <w:pPr>
        <w:pStyle w:val="a7"/>
        <w:ind w:firstLine="708"/>
        <w:jc w:val="both"/>
        <w:rPr>
          <w:szCs w:val="28"/>
        </w:rPr>
      </w:pPr>
    </w:p>
    <w:p w:rsidR="00883D1D" w:rsidRPr="00770FC2" w:rsidRDefault="00883D1D" w:rsidP="00883D1D">
      <w:pPr>
        <w:pStyle w:val="a7"/>
        <w:ind w:firstLine="708"/>
        <w:jc w:val="both"/>
        <w:rPr>
          <w:szCs w:val="28"/>
        </w:rPr>
      </w:pPr>
      <w:proofErr w:type="gramStart"/>
      <w:r w:rsidRPr="00770FC2">
        <w:rPr>
          <w:szCs w:val="28"/>
        </w:rPr>
        <w:t>Внесение изменений в бюджет муниципального района на 202</w:t>
      </w:r>
      <w:r>
        <w:rPr>
          <w:szCs w:val="28"/>
        </w:rPr>
        <w:t xml:space="preserve">2 </w:t>
      </w:r>
      <w:r w:rsidRPr="00770FC2">
        <w:rPr>
          <w:szCs w:val="28"/>
        </w:rPr>
        <w:t>год и плановый период 202</w:t>
      </w:r>
      <w:r>
        <w:rPr>
          <w:szCs w:val="28"/>
        </w:rPr>
        <w:t>3</w:t>
      </w:r>
      <w:r w:rsidRPr="00770FC2">
        <w:rPr>
          <w:szCs w:val="28"/>
        </w:rPr>
        <w:t>-202</w:t>
      </w:r>
      <w:r>
        <w:rPr>
          <w:szCs w:val="28"/>
        </w:rPr>
        <w:t xml:space="preserve">4 </w:t>
      </w:r>
      <w:r w:rsidRPr="00770FC2">
        <w:rPr>
          <w:szCs w:val="28"/>
        </w:rPr>
        <w:t xml:space="preserve">годы обусловлено изменением суммы межбюджетных трансфертов из областного и федерального бюджетов в соответствии с Законом Новосибирской области «О </w:t>
      </w:r>
      <w:r>
        <w:rPr>
          <w:szCs w:val="28"/>
        </w:rPr>
        <w:t xml:space="preserve">бюджете Новосибирской </w:t>
      </w:r>
      <w:r w:rsidRPr="00770FC2">
        <w:rPr>
          <w:szCs w:val="28"/>
        </w:rPr>
        <w:t>области</w:t>
      </w:r>
      <w:r>
        <w:rPr>
          <w:szCs w:val="28"/>
        </w:rPr>
        <w:t xml:space="preserve"> на 2022год и плановый период 2023-2024 годы</w:t>
      </w:r>
      <w:r w:rsidRPr="00770FC2">
        <w:rPr>
          <w:szCs w:val="28"/>
        </w:rPr>
        <w:t xml:space="preserve">», корректировкой </w:t>
      </w:r>
      <w:r>
        <w:rPr>
          <w:szCs w:val="28"/>
        </w:rPr>
        <w:t>расходной части районного бюджета</w:t>
      </w:r>
      <w:r w:rsidRPr="00770FC2">
        <w:rPr>
          <w:szCs w:val="28"/>
        </w:rPr>
        <w:t>.</w:t>
      </w:r>
      <w:proofErr w:type="gramEnd"/>
    </w:p>
    <w:p w:rsidR="00883D1D" w:rsidRDefault="00883D1D" w:rsidP="00883D1D">
      <w:pPr>
        <w:pStyle w:val="a7"/>
        <w:ind w:firstLine="708"/>
        <w:jc w:val="both"/>
        <w:rPr>
          <w:szCs w:val="28"/>
        </w:rPr>
      </w:pPr>
      <w:r w:rsidRPr="00770FC2">
        <w:rPr>
          <w:szCs w:val="28"/>
        </w:rPr>
        <w:t xml:space="preserve">Межбюджетные трансферты району </w:t>
      </w:r>
      <w:r w:rsidRPr="008E66F3">
        <w:rPr>
          <w:szCs w:val="28"/>
        </w:rPr>
        <w:t>на 202</w:t>
      </w:r>
      <w:r>
        <w:rPr>
          <w:szCs w:val="28"/>
        </w:rPr>
        <w:t>2</w:t>
      </w:r>
      <w:r w:rsidRPr="008E66F3">
        <w:rPr>
          <w:szCs w:val="28"/>
        </w:rPr>
        <w:t xml:space="preserve"> год</w:t>
      </w:r>
      <w:r>
        <w:rPr>
          <w:b/>
          <w:szCs w:val="28"/>
        </w:rPr>
        <w:t xml:space="preserve"> </w:t>
      </w:r>
      <w:r w:rsidRPr="008E66F3">
        <w:rPr>
          <w:szCs w:val="28"/>
        </w:rPr>
        <w:t>увеличены</w:t>
      </w:r>
      <w:r>
        <w:rPr>
          <w:b/>
          <w:szCs w:val="28"/>
        </w:rPr>
        <w:t xml:space="preserve"> </w:t>
      </w:r>
      <w:r w:rsidRPr="00770FC2">
        <w:rPr>
          <w:szCs w:val="28"/>
        </w:rPr>
        <w:t xml:space="preserve">в общей сумме на </w:t>
      </w:r>
      <w:r>
        <w:rPr>
          <w:szCs w:val="28"/>
        </w:rPr>
        <w:t xml:space="preserve">71831,1 </w:t>
      </w:r>
      <w:r w:rsidRPr="00770FC2">
        <w:rPr>
          <w:szCs w:val="28"/>
        </w:rPr>
        <w:t>тыс. рублей, в том числе по направлениям:</w:t>
      </w:r>
    </w:p>
    <w:p w:rsidR="00883D1D" w:rsidRPr="00770FC2" w:rsidRDefault="00883D1D" w:rsidP="00883D1D">
      <w:pPr>
        <w:pStyle w:val="a7"/>
        <w:ind w:firstLine="708"/>
        <w:jc w:val="both"/>
        <w:rPr>
          <w:szCs w:val="28"/>
        </w:rPr>
      </w:pPr>
      <w:r w:rsidRPr="00737843">
        <w:rPr>
          <w:b/>
          <w:szCs w:val="28"/>
        </w:rPr>
        <w:t>Субвенции</w:t>
      </w:r>
      <w:r>
        <w:rPr>
          <w:szCs w:val="28"/>
        </w:rPr>
        <w:t xml:space="preserve"> на осуществление отдельных государственных полномочий Новосибирской </w:t>
      </w:r>
      <w:r w:rsidRPr="00475D15">
        <w:rPr>
          <w:szCs w:val="28"/>
        </w:rPr>
        <w:t>области</w:t>
      </w:r>
      <w:r>
        <w:rPr>
          <w:szCs w:val="28"/>
        </w:rPr>
        <w:t xml:space="preserve"> – на 13192,0 тыс. рублей, для формирования фондов оплаты труда исходя из целевых уровней средней заработной платы на 2022 год по региону, педагогическим работникам образовательных учреждений, социальной защиты </w:t>
      </w:r>
    </w:p>
    <w:p w:rsidR="00883D1D" w:rsidRPr="003F68AA" w:rsidRDefault="00883D1D" w:rsidP="00883D1D">
      <w:pPr>
        <w:pStyle w:val="a7"/>
        <w:ind w:firstLine="708"/>
        <w:jc w:val="both"/>
        <w:rPr>
          <w:szCs w:val="28"/>
        </w:rPr>
      </w:pPr>
      <w:r w:rsidRPr="00737843">
        <w:rPr>
          <w:b/>
          <w:szCs w:val="28"/>
        </w:rPr>
        <w:t xml:space="preserve">Субсидии </w:t>
      </w:r>
      <w:r>
        <w:rPr>
          <w:b/>
          <w:szCs w:val="28"/>
        </w:rPr>
        <w:t xml:space="preserve">увеличены на 57824,0 тыс. рублей, </w:t>
      </w:r>
      <w:r>
        <w:rPr>
          <w:szCs w:val="28"/>
        </w:rPr>
        <w:t>в том числе:</w:t>
      </w:r>
    </w:p>
    <w:p w:rsidR="00883D1D" w:rsidRDefault="00883D1D" w:rsidP="00883D1D">
      <w:pPr>
        <w:pStyle w:val="a7"/>
        <w:ind w:firstLine="708"/>
        <w:jc w:val="both"/>
        <w:rPr>
          <w:szCs w:val="28"/>
        </w:rPr>
      </w:pPr>
      <w:r w:rsidRPr="00770FC2">
        <w:rPr>
          <w:szCs w:val="28"/>
        </w:rPr>
        <w:t>-</w:t>
      </w:r>
      <w:r>
        <w:rPr>
          <w:szCs w:val="28"/>
        </w:rPr>
        <w:t xml:space="preserve"> субсидии</w:t>
      </w:r>
      <w:r w:rsidRPr="00770FC2">
        <w:rPr>
          <w:szCs w:val="28"/>
        </w:rPr>
        <w:t xml:space="preserve"> на обеспечение </w:t>
      </w:r>
      <w:r>
        <w:rPr>
          <w:szCs w:val="28"/>
        </w:rPr>
        <w:t>комплексного развития сельских территорий – 25752,2 тыс. рублей на реконструкцию системы теплоснабжения в 2-Сибирцевском м.</w:t>
      </w:r>
      <w:proofErr w:type="gramStart"/>
      <w:r>
        <w:rPr>
          <w:szCs w:val="28"/>
        </w:rPr>
        <w:t>о</w:t>
      </w:r>
      <w:proofErr w:type="gramEnd"/>
      <w:r>
        <w:rPr>
          <w:szCs w:val="28"/>
        </w:rPr>
        <w:t>.;</w:t>
      </w:r>
    </w:p>
    <w:p w:rsidR="00883D1D" w:rsidRDefault="00883D1D" w:rsidP="00883D1D">
      <w:pPr>
        <w:pStyle w:val="a7"/>
        <w:ind w:firstLine="708"/>
        <w:jc w:val="both"/>
        <w:rPr>
          <w:szCs w:val="28"/>
        </w:rPr>
      </w:pPr>
      <w:r>
        <w:rPr>
          <w:szCs w:val="28"/>
        </w:rPr>
        <w:t xml:space="preserve">- субсидии по программе «Развитие автомобильных дорог межмуниципального и местного значения» на 5703,8,0 </w:t>
      </w:r>
      <w:r w:rsidRPr="00770FC2">
        <w:rPr>
          <w:szCs w:val="28"/>
        </w:rPr>
        <w:t>тыс. рублей</w:t>
      </w:r>
      <w:r>
        <w:rPr>
          <w:szCs w:val="28"/>
        </w:rPr>
        <w:t>;</w:t>
      </w:r>
    </w:p>
    <w:p w:rsidR="00883D1D" w:rsidRDefault="00883D1D" w:rsidP="00883D1D">
      <w:pPr>
        <w:pStyle w:val="a7"/>
        <w:ind w:firstLine="708"/>
        <w:jc w:val="both"/>
        <w:rPr>
          <w:szCs w:val="28"/>
        </w:rPr>
      </w:pPr>
      <w:r>
        <w:rPr>
          <w:szCs w:val="28"/>
        </w:rPr>
        <w:t xml:space="preserve">- субсидии на оплату труда в связи с проведенной индексацией </w:t>
      </w:r>
      <w:proofErr w:type="gramStart"/>
      <w:r>
        <w:rPr>
          <w:szCs w:val="28"/>
        </w:rPr>
        <w:t>фондов оплаты труда работников бюджетной сферы</w:t>
      </w:r>
      <w:proofErr w:type="gramEnd"/>
      <w:r>
        <w:rPr>
          <w:szCs w:val="28"/>
        </w:rPr>
        <w:t xml:space="preserve"> и для достижения уровня в % соотношении к среднемесячному доходу от трудовой деятельности по Новосибирской области в соответствии с Указом Президента – 26648,8 тыс. рублей. </w:t>
      </w:r>
    </w:p>
    <w:p w:rsidR="00883D1D" w:rsidRDefault="00883D1D" w:rsidP="00883D1D">
      <w:pPr>
        <w:pStyle w:val="a7"/>
        <w:jc w:val="both"/>
        <w:rPr>
          <w:szCs w:val="28"/>
        </w:rPr>
      </w:pPr>
      <w:r>
        <w:rPr>
          <w:szCs w:val="28"/>
        </w:rPr>
        <w:t xml:space="preserve">          Всего доходы районного бюджета увеличиваются на 71831,1 тыс. рублей.</w:t>
      </w:r>
    </w:p>
    <w:p w:rsidR="00883D1D" w:rsidRDefault="00883D1D" w:rsidP="00883D1D">
      <w:pPr>
        <w:pStyle w:val="a7"/>
        <w:ind w:firstLine="708"/>
        <w:jc w:val="both"/>
        <w:rPr>
          <w:szCs w:val="28"/>
        </w:rPr>
      </w:pPr>
      <w:r>
        <w:rPr>
          <w:szCs w:val="28"/>
        </w:rPr>
        <w:t>В общей сумме доходы муниципального района на 2022 год составят 1459159,7 тыс. рублей, в том числе собственные доходы 122188,2 тыс. рублей или 8,4 %.</w:t>
      </w:r>
    </w:p>
    <w:p w:rsidR="00883D1D" w:rsidRDefault="00883D1D" w:rsidP="00883D1D">
      <w:pPr>
        <w:pStyle w:val="a7"/>
        <w:jc w:val="both"/>
        <w:rPr>
          <w:szCs w:val="28"/>
        </w:rPr>
      </w:pPr>
      <w:r>
        <w:rPr>
          <w:szCs w:val="28"/>
        </w:rPr>
        <w:tab/>
      </w:r>
      <w:r w:rsidRPr="00770FC2">
        <w:rPr>
          <w:szCs w:val="28"/>
        </w:rPr>
        <w:t>Соответственно расходная часть бюджета на 202</w:t>
      </w:r>
      <w:r>
        <w:rPr>
          <w:szCs w:val="28"/>
        </w:rPr>
        <w:t xml:space="preserve">2 </w:t>
      </w:r>
      <w:r w:rsidRPr="00770FC2">
        <w:rPr>
          <w:szCs w:val="28"/>
        </w:rPr>
        <w:t>год измен</w:t>
      </w:r>
      <w:r>
        <w:rPr>
          <w:szCs w:val="28"/>
        </w:rPr>
        <w:t>и</w:t>
      </w:r>
      <w:r w:rsidRPr="00770FC2">
        <w:rPr>
          <w:szCs w:val="28"/>
        </w:rPr>
        <w:t xml:space="preserve">тся на сумму </w:t>
      </w:r>
      <w:r>
        <w:rPr>
          <w:szCs w:val="28"/>
        </w:rPr>
        <w:t xml:space="preserve">изменений </w:t>
      </w:r>
      <w:r w:rsidRPr="00770FC2">
        <w:rPr>
          <w:szCs w:val="28"/>
        </w:rPr>
        <w:t>межбюджетных трансфертов</w:t>
      </w:r>
      <w:r>
        <w:rPr>
          <w:szCs w:val="28"/>
        </w:rPr>
        <w:t xml:space="preserve"> по направлениям.</w:t>
      </w:r>
    </w:p>
    <w:p w:rsidR="00883D1D" w:rsidRDefault="00883D1D" w:rsidP="00883D1D">
      <w:pPr>
        <w:pStyle w:val="a7"/>
        <w:jc w:val="both"/>
        <w:rPr>
          <w:szCs w:val="28"/>
        </w:rPr>
      </w:pPr>
      <w:r>
        <w:rPr>
          <w:szCs w:val="28"/>
        </w:rPr>
        <w:tab/>
        <w:t xml:space="preserve">Увеличены бюджетные ассигнования для передачи поселениям на сумму 15995,0 тыс. рублей и составили – </w:t>
      </w:r>
      <w:r w:rsidRPr="00435DE6">
        <w:rPr>
          <w:szCs w:val="28"/>
        </w:rPr>
        <w:t>368160,1</w:t>
      </w:r>
      <w:r w:rsidRPr="00435DE6">
        <w:rPr>
          <w:color w:val="FF0000"/>
          <w:szCs w:val="28"/>
        </w:rPr>
        <w:t xml:space="preserve"> </w:t>
      </w:r>
      <w:r>
        <w:rPr>
          <w:szCs w:val="28"/>
        </w:rPr>
        <w:t>тыс. рублей.</w:t>
      </w:r>
    </w:p>
    <w:p w:rsidR="00883D1D" w:rsidRPr="00770FC2" w:rsidRDefault="00883D1D" w:rsidP="00883D1D">
      <w:pPr>
        <w:pStyle w:val="a7"/>
        <w:jc w:val="both"/>
        <w:rPr>
          <w:szCs w:val="28"/>
        </w:rPr>
      </w:pPr>
      <w:r>
        <w:rPr>
          <w:szCs w:val="28"/>
        </w:rPr>
        <w:t xml:space="preserve">          </w:t>
      </w:r>
      <w:r w:rsidRPr="00770FC2">
        <w:rPr>
          <w:szCs w:val="28"/>
        </w:rPr>
        <w:t>В общей сумме расходы муниципального района на 202</w:t>
      </w:r>
      <w:r>
        <w:rPr>
          <w:szCs w:val="28"/>
        </w:rPr>
        <w:t xml:space="preserve">2 </w:t>
      </w:r>
      <w:r w:rsidRPr="00770FC2">
        <w:rPr>
          <w:szCs w:val="28"/>
        </w:rPr>
        <w:t xml:space="preserve">год </w:t>
      </w:r>
      <w:r>
        <w:rPr>
          <w:szCs w:val="28"/>
        </w:rPr>
        <w:t>–</w:t>
      </w:r>
      <w:r w:rsidRPr="00770FC2">
        <w:rPr>
          <w:szCs w:val="28"/>
        </w:rPr>
        <w:t xml:space="preserve"> </w:t>
      </w:r>
      <w:r>
        <w:rPr>
          <w:szCs w:val="28"/>
        </w:rPr>
        <w:t xml:space="preserve">1488975,9 </w:t>
      </w:r>
      <w:r w:rsidRPr="00770FC2">
        <w:rPr>
          <w:szCs w:val="28"/>
        </w:rPr>
        <w:t>тыс. рублей.</w:t>
      </w:r>
    </w:p>
    <w:p w:rsidR="00883D1D" w:rsidRDefault="00883D1D" w:rsidP="00883D1D">
      <w:pPr>
        <w:pStyle w:val="a7"/>
        <w:jc w:val="both"/>
        <w:rPr>
          <w:szCs w:val="28"/>
        </w:rPr>
      </w:pPr>
      <w:r w:rsidRPr="00770FC2">
        <w:rPr>
          <w:szCs w:val="28"/>
        </w:rPr>
        <w:t xml:space="preserve">        </w:t>
      </w:r>
      <w:r>
        <w:rPr>
          <w:szCs w:val="28"/>
        </w:rPr>
        <w:t xml:space="preserve">  </w:t>
      </w:r>
      <w:r w:rsidRPr="00770FC2">
        <w:rPr>
          <w:szCs w:val="28"/>
        </w:rPr>
        <w:t xml:space="preserve">Дефицит районного бюджета </w:t>
      </w:r>
      <w:r>
        <w:rPr>
          <w:szCs w:val="28"/>
        </w:rPr>
        <w:t xml:space="preserve">составит </w:t>
      </w:r>
      <w:r w:rsidRPr="00770FC2">
        <w:rPr>
          <w:szCs w:val="28"/>
        </w:rPr>
        <w:t>–</w:t>
      </w:r>
      <w:r>
        <w:rPr>
          <w:szCs w:val="28"/>
        </w:rPr>
        <w:t xml:space="preserve"> 29816,2 тыс. </w:t>
      </w:r>
      <w:r w:rsidRPr="00770FC2">
        <w:rPr>
          <w:szCs w:val="28"/>
        </w:rPr>
        <w:t>рублей, источником финансирования дефицита является остаток собственных средств 20</w:t>
      </w:r>
      <w:r>
        <w:rPr>
          <w:szCs w:val="28"/>
        </w:rPr>
        <w:t xml:space="preserve">21 </w:t>
      </w:r>
      <w:r w:rsidRPr="00770FC2">
        <w:rPr>
          <w:szCs w:val="28"/>
        </w:rPr>
        <w:t>г</w:t>
      </w:r>
      <w:r>
        <w:rPr>
          <w:szCs w:val="28"/>
        </w:rPr>
        <w:t xml:space="preserve">ода в сумме 18739,0 тыс. рублей и возврат остатка средств </w:t>
      </w:r>
      <w:r>
        <w:rPr>
          <w:szCs w:val="28"/>
        </w:rPr>
        <w:lastRenderedPageBreak/>
        <w:t>2021 г. областного бюджета в сумме 11077,2 тыс. рублей</w:t>
      </w:r>
      <w:r w:rsidRPr="00770FC2">
        <w:rPr>
          <w:szCs w:val="28"/>
        </w:rPr>
        <w:t xml:space="preserve">. </w:t>
      </w:r>
      <w:r>
        <w:rPr>
          <w:szCs w:val="28"/>
        </w:rPr>
        <w:t>За счет остатка собственных</w:t>
      </w:r>
      <w:r w:rsidRPr="00053F6E">
        <w:rPr>
          <w:szCs w:val="28"/>
        </w:rPr>
        <w:t xml:space="preserve"> </w:t>
      </w:r>
      <w:r>
        <w:rPr>
          <w:szCs w:val="28"/>
        </w:rPr>
        <w:t>сре</w:t>
      </w:r>
      <w:proofErr w:type="gramStart"/>
      <w:r>
        <w:rPr>
          <w:szCs w:val="28"/>
        </w:rPr>
        <w:t>дств пр</w:t>
      </w:r>
      <w:proofErr w:type="gramEnd"/>
      <w:r>
        <w:rPr>
          <w:szCs w:val="28"/>
        </w:rPr>
        <w:t>ошлого года увеличены бюджетные ассигнования по расходам:</w:t>
      </w:r>
    </w:p>
    <w:p w:rsidR="00883D1D" w:rsidRDefault="00883D1D" w:rsidP="00883D1D">
      <w:pPr>
        <w:pStyle w:val="a7"/>
        <w:jc w:val="both"/>
        <w:rPr>
          <w:szCs w:val="28"/>
        </w:rPr>
      </w:pPr>
      <w:r>
        <w:rPr>
          <w:szCs w:val="28"/>
        </w:rPr>
        <w:t xml:space="preserve">          </w:t>
      </w:r>
      <w:proofErr w:type="gramStart"/>
      <w:r>
        <w:rPr>
          <w:szCs w:val="28"/>
        </w:rPr>
        <w:t xml:space="preserve">- На </w:t>
      </w:r>
      <w:proofErr w:type="spellStart"/>
      <w:r>
        <w:rPr>
          <w:szCs w:val="28"/>
        </w:rPr>
        <w:t>софинансирование</w:t>
      </w:r>
      <w:proofErr w:type="spellEnd"/>
      <w:r>
        <w:rPr>
          <w:szCs w:val="28"/>
        </w:rPr>
        <w:t xml:space="preserve"> к программе «Развитие и поддержка территориального и общественного самоуправления» 500,0 тыс. рублей, на </w:t>
      </w:r>
      <w:proofErr w:type="spellStart"/>
      <w:r>
        <w:rPr>
          <w:szCs w:val="28"/>
        </w:rPr>
        <w:t>софинансирование</w:t>
      </w:r>
      <w:proofErr w:type="spellEnd"/>
      <w:r>
        <w:rPr>
          <w:szCs w:val="28"/>
        </w:rPr>
        <w:t xml:space="preserve"> к программе «Обеспечение доступности услуг общественного транспорта» в части приобретения транспортных средств-2920,0 тыс. рублей, </w:t>
      </w:r>
      <w:proofErr w:type="spellStart"/>
      <w:r>
        <w:rPr>
          <w:szCs w:val="28"/>
        </w:rPr>
        <w:t>софинансирование</w:t>
      </w:r>
      <w:proofErr w:type="spellEnd"/>
      <w:r>
        <w:rPr>
          <w:szCs w:val="28"/>
        </w:rPr>
        <w:t xml:space="preserve"> к программам по ЖКХ- 1217,9 тыс. рублей, учреждениям образования на 4145,0 тыс. рублей </w:t>
      </w:r>
      <w:bookmarkStart w:id="0" w:name="_Hlk97030953"/>
      <w:r>
        <w:rPr>
          <w:szCs w:val="28"/>
        </w:rPr>
        <w:t>для оплаты услуг по</w:t>
      </w:r>
      <w:bookmarkEnd w:id="0"/>
      <w:r>
        <w:rPr>
          <w:szCs w:val="28"/>
        </w:rPr>
        <w:t xml:space="preserve">  противоклещевой обработке, </w:t>
      </w:r>
      <w:proofErr w:type="spellStart"/>
      <w:r>
        <w:rPr>
          <w:szCs w:val="28"/>
        </w:rPr>
        <w:t>софинансирование</w:t>
      </w:r>
      <w:proofErr w:type="spellEnd"/>
      <w:r>
        <w:rPr>
          <w:szCs w:val="28"/>
        </w:rPr>
        <w:t xml:space="preserve"> к государственным программам, укреплению материально-технической базы, обслуживанию систем</w:t>
      </w:r>
      <w:proofErr w:type="gramEnd"/>
      <w:r>
        <w:rPr>
          <w:szCs w:val="28"/>
        </w:rPr>
        <w:t xml:space="preserve"> оповещения, тревожной кнопки и др.</w:t>
      </w:r>
    </w:p>
    <w:p w:rsidR="00883D1D" w:rsidRDefault="00883D1D" w:rsidP="00883D1D">
      <w:pPr>
        <w:pStyle w:val="a7"/>
        <w:jc w:val="both"/>
        <w:rPr>
          <w:szCs w:val="28"/>
        </w:rPr>
      </w:pPr>
      <w:r>
        <w:rPr>
          <w:szCs w:val="28"/>
        </w:rPr>
        <w:t xml:space="preserve">        - По межбюджетным трансфертам поселениям на 6438,3 тыс. рублей для предоставления субсидии </w:t>
      </w:r>
      <w:proofErr w:type="spellStart"/>
      <w:r>
        <w:rPr>
          <w:szCs w:val="28"/>
        </w:rPr>
        <w:t>МУПу</w:t>
      </w:r>
      <w:proofErr w:type="spellEnd"/>
      <w:r>
        <w:rPr>
          <w:szCs w:val="28"/>
        </w:rPr>
        <w:t>, оплату проектно-сметной документации,</w:t>
      </w:r>
      <w:r w:rsidRPr="001A2EB2">
        <w:rPr>
          <w:szCs w:val="28"/>
        </w:rPr>
        <w:t xml:space="preserve"> </w:t>
      </w:r>
      <w:r>
        <w:rPr>
          <w:szCs w:val="28"/>
        </w:rPr>
        <w:t xml:space="preserve">на оплату услуг по проведению мероприятий по организации обустройства и содержания уличной дорожной сети, укрепление материально-технической базы и др. </w:t>
      </w:r>
    </w:p>
    <w:p w:rsidR="00883D1D" w:rsidRDefault="00883D1D" w:rsidP="00883D1D">
      <w:pPr>
        <w:pStyle w:val="a7"/>
        <w:jc w:val="both"/>
        <w:rPr>
          <w:szCs w:val="28"/>
        </w:rPr>
      </w:pPr>
      <w:r>
        <w:rPr>
          <w:szCs w:val="28"/>
        </w:rPr>
        <w:t xml:space="preserve">         За счет возврата средств 2021 г. из областного бюджета увеличиваются ассигнования по расходам на строительство служебного жилья 10551,0 тыс. руб., на приобретение оборудования по программе «Культура Новосибирской области».</w:t>
      </w:r>
    </w:p>
    <w:p w:rsidR="00883D1D" w:rsidRDefault="00883D1D" w:rsidP="00883D1D">
      <w:pPr>
        <w:pStyle w:val="a7"/>
        <w:jc w:val="both"/>
        <w:rPr>
          <w:szCs w:val="28"/>
        </w:rPr>
      </w:pPr>
      <w:r>
        <w:rPr>
          <w:szCs w:val="28"/>
        </w:rPr>
        <w:t xml:space="preserve">         </w:t>
      </w:r>
      <w:r w:rsidRPr="00770FC2">
        <w:rPr>
          <w:szCs w:val="28"/>
        </w:rPr>
        <w:t>Все изменения в бюджет района на 202</w:t>
      </w:r>
      <w:r>
        <w:rPr>
          <w:szCs w:val="28"/>
        </w:rPr>
        <w:t>2</w:t>
      </w:r>
      <w:r w:rsidRPr="00770FC2">
        <w:rPr>
          <w:szCs w:val="28"/>
        </w:rPr>
        <w:t xml:space="preserve"> год и плановый период отражены в приложениях к решению.</w:t>
      </w:r>
    </w:p>
    <w:p w:rsidR="00883D1D" w:rsidRPr="00770FC2" w:rsidRDefault="00883D1D" w:rsidP="00883D1D">
      <w:pPr>
        <w:pStyle w:val="a7"/>
        <w:ind w:firstLine="708"/>
        <w:jc w:val="both"/>
        <w:rPr>
          <w:szCs w:val="28"/>
        </w:rPr>
      </w:pPr>
      <w:r w:rsidRPr="00770FC2">
        <w:rPr>
          <w:szCs w:val="28"/>
        </w:rPr>
        <w:t>Администрация района предлагает утвердить изменения в бюджет района на 202</w:t>
      </w:r>
      <w:r>
        <w:rPr>
          <w:szCs w:val="28"/>
        </w:rPr>
        <w:t xml:space="preserve">2 </w:t>
      </w:r>
      <w:r w:rsidRPr="00770FC2">
        <w:rPr>
          <w:szCs w:val="28"/>
        </w:rPr>
        <w:t>г</w:t>
      </w:r>
      <w:r>
        <w:rPr>
          <w:szCs w:val="28"/>
        </w:rPr>
        <w:t>од</w:t>
      </w:r>
      <w:r w:rsidRPr="00770FC2">
        <w:rPr>
          <w:szCs w:val="28"/>
        </w:rPr>
        <w:t xml:space="preserve"> и плановый период до 202</w:t>
      </w:r>
      <w:r>
        <w:rPr>
          <w:szCs w:val="28"/>
        </w:rPr>
        <w:t xml:space="preserve">4 </w:t>
      </w:r>
      <w:r w:rsidRPr="00770FC2">
        <w:rPr>
          <w:szCs w:val="28"/>
        </w:rPr>
        <w:t>г</w:t>
      </w:r>
      <w:r>
        <w:rPr>
          <w:szCs w:val="28"/>
        </w:rPr>
        <w:t>ода.</w:t>
      </w: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lastRenderedPageBreak/>
        <w:t xml:space="preserve">                                                                              Приложение № 2</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tbl>
      <w:tblPr>
        <w:tblW w:w="11901" w:type="dxa"/>
        <w:tblInd w:w="108" w:type="dxa"/>
        <w:tblLayout w:type="fixed"/>
        <w:tblLook w:val="04A0"/>
      </w:tblPr>
      <w:tblGrid>
        <w:gridCol w:w="2268"/>
        <w:gridCol w:w="567"/>
        <w:gridCol w:w="600"/>
        <w:gridCol w:w="1650"/>
        <w:gridCol w:w="715"/>
        <w:gridCol w:w="1418"/>
        <w:gridCol w:w="555"/>
        <w:gridCol w:w="863"/>
        <w:gridCol w:w="141"/>
        <w:gridCol w:w="394"/>
        <w:gridCol w:w="883"/>
        <w:gridCol w:w="1847"/>
      </w:tblGrid>
      <w:tr w:rsidR="00883D1D" w:rsidRPr="00A84772" w:rsidTr="002D760A">
        <w:trPr>
          <w:gridBefore w:val="7"/>
          <w:wBefore w:w="7773" w:type="dxa"/>
          <w:trHeight w:val="375"/>
        </w:trPr>
        <w:tc>
          <w:tcPr>
            <w:tcW w:w="1004" w:type="dxa"/>
            <w:gridSpan w:val="2"/>
            <w:tcBorders>
              <w:top w:val="nil"/>
              <w:left w:val="nil"/>
              <w:bottom w:val="nil"/>
              <w:right w:val="nil"/>
            </w:tcBorders>
            <w:shd w:val="clear" w:color="auto" w:fill="auto"/>
            <w:noWrap/>
            <w:vAlign w:val="bottom"/>
          </w:tcPr>
          <w:p w:rsidR="00883D1D" w:rsidRPr="00A84772" w:rsidRDefault="00883D1D" w:rsidP="002D760A">
            <w:pPr>
              <w:rPr>
                <w:sz w:val="20"/>
                <w:szCs w:val="20"/>
              </w:rPr>
            </w:pPr>
          </w:p>
        </w:tc>
        <w:tc>
          <w:tcPr>
            <w:tcW w:w="394" w:type="dxa"/>
            <w:tcBorders>
              <w:left w:val="nil"/>
              <w:bottom w:val="nil"/>
              <w:right w:val="nil"/>
            </w:tcBorders>
            <w:shd w:val="clear" w:color="auto" w:fill="auto"/>
            <w:noWrap/>
            <w:vAlign w:val="bottom"/>
            <w:hideMark/>
          </w:tcPr>
          <w:p w:rsidR="00883D1D" w:rsidRPr="00A84772" w:rsidRDefault="00883D1D" w:rsidP="002D760A">
            <w:pPr>
              <w:rPr>
                <w:sz w:val="20"/>
                <w:szCs w:val="20"/>
              </w:rPr>
            </w:pPr>
          </w:p>
        </w:tc>
        <w:tc>
          <w:tcPr>
            <w:tcW w:w="2730" w:type="dxa"/>
            <w:gridSpan w:val="2"/>
            <w:vMerge w:val="restart"/>
            <w:tcBorders>
              <w:left w:val="nil"/>
              <w:right w:val="nil"/>
            </w:tcBorders>
            <w:shd w:val="clear" w:color="auto" w:fill="auto"/>
            <w:noWrap/>
            <w:vAlign w:val="bottom"/>
            <w:hideMark/>
          </w:tcPr>
          <w:p w:rsidR="00883D1D" w:rsidRPr="00A84772" w:rsidRDefault="00883D1D" w:rsidP="002D760A">
            <w:pPr>
              <w:rPr>
                <w:sz w:val="20"/>
                <w:szCs w:val="20"/>
              </w:rPr>
            </w:pPr>
          </w:p>
        </w:tc>
      </w:tr>
      <w:tr w:rsidR="00883D1D" w:rsidRPr="00A84772" w:rsidTr="002D760A">
        <w:trPr>
          <w:gridBefore w:val="7"/>
          <w:wBefore w:w="7773" w:type="dxa"/>
          <w:trHeight w:val="375"/>
        </w:trPr>
        <w:tc>
          <w:tcPr>
            <w:tcW w:w="1004" w:type="dxa"/>
            <w:gridSpan w:val="2"/>
            <w:tcBorders>
              <w:top w:val="nil"/>
              <w:left w:val="nil"/>
              <w:bottom w:val="nil"/>
              <w:right w:val="nil"/>
            </w:tcBorders>
            <w:shd w:val="clear" w:color="auto" w:fill="auto"/>
            <w:noWrap/>
            <w:vAlign w:val="bottom"/>
            <w:hideMark/>
          </w:tcPr>
          <w:p w:rsidR="00883D1D" w:rsidRPr="00A84772" w:rsidRDefault="00883D1D" w:rsidP="002D760A">
            <w:pPr>
              <w:rPr>
                <w:sz w:val="20"/>
                <w:szCs w:val="20"/>
              </w:rPr>
            </w:pPr>
          </w:p>
        </w:tc>
        <w:tc>
          <w:tcPr>
            <w:tcW w:w="394" w:type="dxa"/>
            <w:tcBorders>
              <w:top w:val="nil"/>
              <w:left w:val="nil"/>
              <w:bottom w:val="nil"/>
              <w:right w:val="nil"/>
            </w:tcBorders>
            <w:shd w:val="clear" w:color="auto" w:fill="auto"/>
            <w:noWrap/>
            <w:vAlign w:val="bottom"/>
            <w:hideMark/>
          </w:tcPr>
          <w:p w:rsidR="00883D1D" w:rsidRPr="00A84772" w:rsidRDefault="00883D1D" w:rsidP="002D760A">
            <w:pPr>
              <w:rPr>
                <w:sz w:val="20"/>
                <w:szCs w:val="20"/>
              </w:rPr>
            </w:pPr>
          </w:p>
        </w:tc>
        <w:tc>
          <w:tcPr>
            <w:tcW w:w="2730" w:type="dxa"/>
            <w:gridSpan w:val="2"/>
            <w:vMerge/>
            <w:tcBorders>
              <w:left w:val="nil"/>
              <w:right w:val="nil"/>
            </w:tcBorders>
            <w:shd w:val="clear" w:color="auto" w:fill="auto"/>
            <w:vAlign w:val="center"/>
            <w:hideMark/>
          </w:tcPr>
          <w:p w:rsidR="00883D1D" w:rsidRPr="00A84772" w:rsidRDefault="00883D1D" w:rsidP="002D760A">
            <w:pPr>
              <w:rPr>
                <w:sz w:val="20"/>
                <w:szCs w:val="20"/>
              </w:rPr>
            </w:pPr>
          </w:p>
        </w:tc>
      </w:tr>
      <w:tr w:rsidR="00883D1D" w:rsidRPr="00A84772" w:rsidTr="002D760A">
        <w:trPr>
          <w:gridAfter w:val="6"/>
          <w:wAfter w:w="4683" w:type="dxa"/>
          <w:trHeight w:val="975"/>
        </w:trPr>
        <w:tc>
          <w:tcPr>
            <w:tcW w:w="7218" w:type="dxa"/>
            <w:gridSpan w:val="6"/>
            <w:vMerge w:val="restart"/>
            <w:tcBorders>
              <w:top w:val="nil"/>
              <w:left w:val="nil"/>
              <w:bottom w:val="nil"/>
              <w:right w:val="nil"/>
            </w:tcBorders>
            <w:shd w:val="clear" w:color="auto" w:fill="auto"/>
            <w:vAlign w:val="center"/>
            <w:hideMark/>
          </w:tcPr>
          <w:p w:rsidR="00883D1D" w:rsidRPr="00242101" w:rsidRDefault="00883D1D" w:rsidP="00242101">
            <w:pPr>
              <w:ind w:right="34"/>
              <w:jc w:val="center"/>
              <w:rPr>
                <w:rFonts w:ascii="Times New Roman" w:hAnsi="Times New Roman"/>
                <w:b/>
                <w:bCs/>
                <w:sz w:val="28"/>
                <w:szCs w:val="28"/>
              </w:rPr>
            </w:pPr>
            <w:r w:rsidRPr="00242101">
              <w:rPr>
                <w:rFonts w:ascii="Times New Roman" w:hAnsi="Times New Roman"/>
                <w:b/>
                <w:bCs/>
                <w:sz w:val="28"/>
                <w:szCs w:val="28"/>
              </w:rPr>
              <w:t xml:space="preserve">Распределение бюджетных ассигнований районного бюджета по разделам, подразделам, целевым статьям (муниципальным программам и </w:t>
            </w:r>
            <w:proofErr w:type="spellStart"/>
            <w:r w:rsidRPr="00242101">
              <w:rPr>
                <w:rFonts w:ascii="Times New Roman" w:hAnsi="Times New Roman"/>
                <w:b/>
                <w:bCs/>
                <w:sz w:val="28"/>
                <w:szCs w:val="28"/>
              </w:rPr>
              <w:t>непрограммным</w:t>
            </w:r>
            <w:proofErr w:type="spellEnd"/>
            <w:r w:rsidRPr="00242101">
              <w:rPr>
                <w:rFonts w:ascii="Times New Roman" w:hAnsi="Times New Roman"/>
                <w:b/>
                <w:bCs/>
                <w:sz w:val="28"/>
                <w:szCs w:val="28"/>
              </w:rPr>
              <w:t xml:space="preserve"> направлениям деятельности</w:t>
            </w:r>
            <w:proofErr w:type="gramStart"/>
            <w:r w:rsidRPr="00242101">
              <w:rPr>
                <w:rFonts w:ascii="Times New Roman" w:hAnsi="Times New Roman"/>
                <w:b/>
                <w:bCs/>
                <w:sz w:val="28"/>
                <w:szCs w:val="28"/>
              </w:rPr>
              <w:t xml:space="preserve"> )</w:t>
            </w:r>
            <w:proofErr w:type="gramEnd"/>
            <w:r w:rsidRPr="00242101">
              <w:rPr>
                <w:rFonts w:ascii="Times New Roman" w:hAnsi="Times New Roman"/>
                <w:b/>
                <w:bCs/>
                <w:sz w:val="28"/>
                <w:szCs w:val="28"/>
              </w:rPr>
              <w:t xml:space="preserve"> группам и подгруппам видов расходов бюджета на 2022 год и плановый период 2023 и 2024 годов</w:t>
            </w:r>
          </w:p>
        </w:tc>
      </w:tr>
      <w:tr w:rsidR="00883D1D" w:rsidRPr="00A84772" w:rsidTr="002D760A">
        <w:trPr>
          <w:gridAfter w:val="6"/>
          <w:wAfter w:w="4683" w:type="dxa"/>
          <w:trHeight w:val="593"/>
        </w:trPr>
        <w:tc>
          <w:tcPr>
            <w:tcW w:w="7218" w:type="dxa"/>
            <w:gridSpan w:val="6"/>
            <w:vMerge/>
            <w:tcBorders>
              <w:top w:val="nil"/>
              <w:left w:val="nil"/>
              <w:bottom w:val="nil"/>
              <w:right w:val="nil"/>
            </w:tcBorders>
            <w:shd w:val="clear" w:color="auto" w:fill="auto"/>
            <w:vAlign w:val="center"/>
            <w:hideMark/>
          </w:tcPr>
          <w:p w:rsidR="00883D1D" w:rsidRPr="00A84772" w:rsidRDefault="00883D1D" w:rsidP="002D760A">
            <w:pPr>
              <w:rPr>
                <w:b/>
                <w:bCs/>
                <w:sz w:val="28"/>
                <w:szCs w:val="28"/>
              </w:rPr>
            </w:pPr>
          </w:p>
        </w:tc>
      </w:tr>
      <w:tr w:rsidR="00883D1D" w:rsidRPr="00A84772" w:rsidTr="002D760A">
        <w:trPr>
          <w:gridAfter w:val="6"/>
          <w:wAfter w:w="4683" w:type="dxa"/>
          <w:trHeight w:val="593"/>
        </w:trPr>
        <w:tc>
          <w:tcPr>
            <w:tcW w:w="7218" w:type="dxa"/>
            <w:gridSpan w:val="6"/>
            <w:vMerge/>
            <w:tcBorders>
              <w:top w:val="nil"/>
              <w:left w:val="nil"/>
              <w:bottom w:val="nil"/>
              <w:right w:val="nil"/>
            </w:tcBorders>
            <w:shd w:val="clear" w:color="auto" w:fill="auto"/>
            <w:vAlign w:val="center"/>
            <w:hideMark/>
          </w:tcPr>
          <w:p w:rsidR="00883D1D" w:rsidRPr="00A84772" w:rsidRDefault="00883D1D" w:rsidP="002D760A">
            <w:pPr>
              <w:rPr>
                <w:b/>
                <w:bCs/>
                <w:sz w:val="28"/>
                <w:szCs w:val="28"/>
              </w:rPr>
            </w:pPr>
          </w:p>
        </w:tc>
      </w:tr>
      <w:tr w:rsidR="00883D1D" w:rsidRPr="00A84772" w:rsidTr="002D760A">
        <w:trPr>
          <w:gridAfter w:val="6"/>
          <w:wAfter w:w="4683" w:type="dxa"/>
          <w:trHeight w:val="593"/>
        </w:trPr>
        <w:tc>
          <w:tcPr>
            <w:tcW w:w="7218" w:type="dxa"/>
            <w:gridSpan w:val="6"/>
            <w:vMerge/>
            <w:tcBorders>
              <w:top w:val="nil"/>
              <w:left w:val="nil"/>
              <w:bottom w:val="nil"/>
              <w:right w:val="nil"/>
            </w:tcBorders>
            <w:shd w:val="clear" w:color="auto" w:fill="auto"/>
            <w:vAlign w:val="center"/>
            <w:hideMark/>
          </w:tcPr>
          <w:p w:rsidR="00883D1D" w:rsidRPr="00A84772" w:rsidRDefault="00883D1D" w:rsidP="002D760A">
            <w:pPr>
              <w:rPr>
                <w:b/>
                <w:bCs/>
                <w:sz w:val="28"/>
                <w:szCs w:val="28"/>
              </w:rPr>
            </w:pPr>
          </w:p>
        </w:tc>
      </w:tr>
      <w:tr w:rsidR="00883D1D" w:rsidRPr="00A84772" w:rsidTr="002D760A">
        <w:trPr>
          <w:gridAfter w:val="1"/>
          <w:wAfter w:w="1847" w:type="dxa"/>
          <w:trHeight w:val="135"/>
        </w:trPr>
        <w:tc>
          <w:tcPr>
            <w:tcW w:w="2268" w:type="dxa"/>
            <w:tcBorders>
              <w:top w:val="nil"/>
              <w:left w:val="nil"/>
              <w:bottom w:val="nil"/>
              <w:right w:val="nil"/>
            </w:tcBorders>
            <w:shd w:val="clear" w:color="auto" w:fill="auto"/>
            <w:noWrap/>
            <w:vAlign w:val="bottom"/>
            <w:hideMark/>
          </w:tcPr>
          <w:p w:rsidR="00883D1D" w:rsidRPr="00A84772" w:rsidRDefault="00883D1D" w:rsidP="002D760A">
            <w:pPr>
              <w:jc w:val="center"/>
              <w:rPr>
                <w:b/>
                <w:bCs/>
                <w:sz w:val="28"/>
                <w:szCs w:val="28"/>
              </w:rPr>
            </w:pPr>
          </w:p>
        </w:tc>
        <w:tc>
          <w:tcPr>
            <w:tcW w:w="567" w:type="dxa"/>
            <w:tcBorders>
              <w:top w:val="nil"/>
              <w:left w:val="nil"/>
              <w:bottom w:val="nil"/>
              <w:right w:val="nil"/>
            </w:tcBorders>
            <w:shd w:val="clear" w:color="auto" w:fill="auto"/>
            <w:noWrap/>
            <w:vAlign w:val="bottom"/>
            <w:hideMark/>
          </w:tcPr>
          <w:p w:rsidR="00883D1D" w:rsidRPr="00A84772" w:rsidRDefault="00883D1D" w:rsidP="002D760A">
            <w:pPr>
              <w:rPr>
                <w:sz w:val="20"/>
                <w:szCs w:val="20"/>
              </w:rPr>
            </w:pPr>
          </w:p>
        </w:tc>
        <w:tc>
          <w:tcPr>
            <w:tcW w:w="600" w:type="dxa"/>
            <w:tcBorders>
              <w:top w:val="nil"/>
              <w:left w:val="nil"/>
              <w:bottom w:val="nil"/>
              <w:right w:val="nil"/>
            </w:tcBorders>
            <w:shd w:val="clear" w:color="auto" w:fill="auto"/>
            <w:noWrap/>
            <w:vAlign w:val="bottom"/>
            <w:hideMark/>
          </w:tcPr>
          <w:p w:rsidR="00883D1D" w:rsidRPr="00A84772" w:rsidRDefault="00883D1D" w:rsidP="002D760A">
            <w:pPr>
              <w:rPr>
                <w:sz w:val="20"/>
                <w:szCs w:val="20"/>
              </w:rPr>
            </w:pPr>
          </w:p>
        </w:tc>
        <w:tc>
          <w:tcPr>
            <w:tcW w:w="1650" w:type="dxa"/>
            <w:tcBorders>
              <w:top w:val="nil"/>
              <w:left w:val="nil"/>
              <w:bottom w:val="nil"/>
              <w:right w:val="nil"/>
            </w:tcBorders>
            <w:shd w:val="clear" w:color="auto" w:fill="auto"/>
            <w:noWrap/>
            <w:vAlign w:val="bottom"/>
            <w:hideMark/>
          </w:tcPr>
          <w:p w:rsidR="00883D1D" w:rsidRPr="00A84772" w:rsidRDefault="00883D1D" w:rsidP="002D760A">
            <w:pPr>
              <w:rPr>
                <w:sz w:val="20"/>
                <w:szCs w:val="20"/>
              </w:rPr>
            </w:pPr>
          </w:p>
        </w:tc>
        <w:tc>
          <w:tcPr>
            <w:tcW w:w="715" w:type="dxa"/>
            <w:tcBorders>
              <w:top w:val="nil"/>
              <w:left w:val="nil"/>
              <w:bottom w:val="nil"/>
              <w:right w:val="nil"/>
            </w:tcBorders>
            <w:shd w:val="clear" w:color="auto" w:fill="auto"/>
            <w:noWrap/>
            <w:vAlign w:val="bottom"/>
            <w:hideMark/>
          </w:tcPr>
          <w:p w:rsidR="00883D1D" w:rsidRPr="00A84772" w:rsidRDefault="00883D1D" w:rsidP="002D760A">
            <w:pPr>
              <w:rPr>
                <w:sz w:val="20"/>
                <w:szCs w:val="20"/>
              </w:rPr>
            </w:pPr>
          </w:p>
        </w:tc>
        <w:tc>
          <w:tcPr>
            <w:tcW w:w="2836" w:type="dxa"/>
            <w:gridSpan w:val="3"/>
            <w:tcBorders>
              <w:top w:val="nil"/>
              <w:left w:val="nil"/>
              <w:bottom w:val="nil"/>
              <w:right w:val="nil"/>
            </w:tcBorders>
            <w:shd w:val="clear" w:color="auto" w:fill="auto"/>
            <w:noWrap/>
            <w:vAlign w:val="bottom"/>
            <w:hideMark/>
          </w:tcPr>
          <w:p w:rsidR="00883D1D" w:rsidRPr="00A84772" w:rsidRDefault="00883D1D" w:rsidP="002D760A">
            <w:pPr>
              <w:rPr>
                <w:sz w:val="20"/>
                <w:szCs w:val="20"/>
              </w:rPr>
            </w:pPr>
          </w:p>
        </w:tc>
        <w:tc>
          <w:tcPr>
            <w:tcW w:w="1418" w:type="dxa"/>
            <w:gridSpan w:val="3"/>
            <w:tcBorders>
              <w:top w:val="nil"/>
              <w:left w:val="nil"/>
              <w:bottom w:val="nil"/>
              <w:right w:val="nil"/>
            </w:tcBorders>
            <w:shd w:val="clear" w:color="auto" w:fill="auto"/>
            <w:noWrap/>
            <w:vAlign w:val="bottom"/>
            <w:hideMark/>
          </w:tcPr>
          <w:p w:rsidR="00883D1D" w:rsidRPr="00A84772" w:rsidRDefault="00883D1D" w:rsidP="002D760A">
            <w:pPr>
              <w:rPr>
                <w:sz w:val="20"/>
                <w:szCs w:val="20"/>
              </w:rPr>
            </w:pPr>
          </w:p>
        </w:tc>
      </w:tr>
      <w:tr w:rsidR="00883D1D" w:rsidRPr="00A84772" w:rsidTr="002D760A">
        <w:trPr>
          <w:gridAfter w:val="6"/>
          <w:wAfter w:w="4683" w:type="dxa"/>
          <w:trHeight w:val="255"/>
        </w:trPr>
        <w:tc>
          <w:tcPr>
            <w:tcW w:w="2268" w:type="dxa"/>
            <w:tcBorders>
              <w:top w:val="nil"/>
              <w:left w:val="nil"/>
              <w:bottom w:val="nil"/>
              <w:right w:val="nil"/>
            </w:tcBorders>
            <w:shd w:val="clear" w:color="auto" w:fill="auto"/>
            <w:noWrap/>
            <w:vAlign w:val="bottom"/>
            <w:hideMark/>
          </w:tcPr>
          <w:p w:rsidR="00883D1D" w:rsidRPr="00A84772" w:rsidRDefault="00883D1D" w:rsidP="002D760A">
            <w:pPr>
              <w:rPr>
                <w:sz w:val="20"/>
                <w:szCs w:val="20"/>
              </w:rPr>
            </w:pPr>
          </w:p>
        </w:tc>
        <w:tc>
          <w:tcPr>
            <w:tcW w:w="567" w:type="dxa"/>
            <w:tcBorders>
              <w:top w:val="nil"/>
              <w:left w:val="nil"/>
              <w:bottom w:val="nil"/>
              <w:right w:val="nil"/>
            </w:tcBorders>
            <w:shd w:val="clear" w:color="auto" w:fill="auto"/>
            <w:noWrap/>
            <w:vAlign w:val="bottom"/>
            <w:hideMark/>
          </w:tcPr>
          <w:p w:rsidR="00883D1D" w:rsidRPr="00A84772" w:rsidRDefault="00883D1D" w:rsidP="002D760A">
            <w:pPr>
              <w:rPr>
                <w:sz w:val="20"/>
                <w:szCs w:val="20"/>
              </w:rPr>
            </w:pPr>
          </w:p>
        </w:tc>
        <w:tc>
          <w:tcPr>
            <w:tcW w:w="600" w:type="dxa"/>
            <w:tcBorders>
              <w:top w:val="nil"/>
              <w:left w:val="nil"/>
              <w:bottom w:val="nil"/>
              <w:right w:val="nil"/>
            </w:tcBorders>
            <w:shd w:val="clear" w:color="auto" w:fill="auto"/>
            <w:noWrap/>
            <w:vAlign w:val="bottom"/>
            <w:hideMark/>
          </w:tcPr>
          <w:p w:rsidR="00883D1D" w:rsidRPr="00A84772" w:rsidRDefault="00883D1D" w:rsidP="002D760A">
            <w:pPr>
              <w:rPr>
                <w:sz w:val="20"/>
                <w:szCs w:val="20"/>
              </w:rPr>
            </w:pPr>
          </w:p>
        </w:tc>
        <w:tc>
          <w:tcPr>
            <w:tcW w:w="3783" w:type="dxa"/>
            <w:gridSpan w:val="3"/>
            <w:tcBorders>
              <w:top w:val="nil"/>
              <w:left w:val="nil"/>
              <w:bottom w:val="nil"/>
              <w:right w:val="nil"/>
            </w:tcBorders>
            <w:shd w:val="clear" w:color="auto" w:fill="auto"/>
            <w:noWrap/>
            <w:vAlign w:val="bottom"/>
            <w:hideMark/>
          </w:tcPr>
          <w:p w:rsidR="00883D1D" w:rsidRPr="00A84772" w:rsidRDefault="00883D1D" w:rsidP="002D760A">
            <w:pPr>
              <w:ind w:left="-1037" w:right="-108"/>
              <w:jc w:val="right"/>
            </w:pPr>
            <w:r w:rsidRPr="00A84772">
              <w:t>тыс. рублей</w:t>
            </w:r>
          </w:p>
        </w:tc>
      </w:tr>
      <w:tr w:rsidR="00883D1D" w:rsidRPr="00A84772" w:rsidTr="002D760A">
        <w:trPr>
          <w:gridAfter w:val="1"/>
          <w:wAfter w:w="1847" w:type="dxa"/>
          <w:trHeight w:val="1104"/>
        </w:trPr>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Наименование</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РЗ</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rPr>
                <w:b/>
                <w:bCs/>
              </w:rPr>
            </w:pPr>
            <w:proofErr w:type="gramStart"/>
            <w:r w:rsidRPr="00A84772">
              <w:rPr>
                <w:b/>
                <w:bCs/>
              </w:rPr>
              <w:t>ПР</w:t>
            </w:r>
            <w:proofErr w:type="gramEnd"/>
          </w:p>
        </w:tc>
        <w:tc>
          <w:tcPr>
            <w:tcW w:w="378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КЦСР</w:t>
            </w:r>
          </w:p>
          <w:p w:rsidR="00883D1D" w:rsidRPr="00A84772" w:rsidRDefault="00883D1D" w:rsidP="002D760A">
            <w:pPr>
              <w:jc w:val="center"/>
              <w:rPr>
                <w:b/>
                <w:bCs/>
              </w:rPr>
            </w:pPr>
            <w:r w:rsidRPr="00A84772">
              <w:rPr>
                <w:b/>
                <w:bCs/>
              </w:rPr>
              <w:t>КВР</w:t>
            </w:r>
          </w:p>
          <w:p w:rsidR="00883D1D" w:rsidRPr="00A84772" w:rsidRDefault="00883D1D" w:rsidP="002D760A">
            <w:pPr>
              <w:jc w:val="center"/>
              <w:rPr>
                <w:b/>
                <w:bCs/>
              </w:rPr>
            </w:pPr>
            <w:r w:rsidRPr="00A84772">
              <w:rPr>
                <w:b/>
                <w:bCs/>
              </w:rPr>
              <w:t>Сумма на 2022  год</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883D1D" w:rsidRPr="00A84772" w:rsidRDefault="00883D1D" w:rsidP="002D760A">
            <w:pPr>
              <w:jc w:val="center"/>
              <w:rPr>
                <w:b/>
                <w:bCs/>
              </w:rPr>
            </w:pPr>
            <w:r w:rsidRPr="00A84772">
              <w:rPr>
                <w:b/>
                <w:bCs/>
              </w:rPr>
              <w:t>Сумма на 2023 год</w:t>
            </w:r>
          </w:p>
        </w:tc>
        <w:tc>
          <w:tcPr>
            <w:tcW w:w="1418" w:type="dxa"/>
            <w:gridSpan w:val="3"/>
            <w:tcBorders>
              <w:top w:val="single" w:sz="4" w:space="0" w:color="auto"/>
              <w:left w:val="nil"/>
              <w:bottom w:val="single" w:sz="4" w:space="0" w:color="auto"/>
              <w:right w:val="single" w:sz="4" w:space="0" w:color="auto"/>
            </w:tcBorders>
            <w:shd w:val="clear" w:color="auto" w:fill="auto"/>
            <w:vAlign w:val="center"/>
            <w:hideMark/>
          </w:tcPr>
          <w:p w:rsidR="00883D1D" w:rsidRPr="00A84772" w:rsidRDefault="00883D1D" w:rsidP="002D760A">
            <w:pPr>
              <w:jc w:val="center"/>
              <w:rPr>
                <w:b/>
                <w:bCs/>
              </w:rPr>
            </w:pPr>
            <w:r w:rsidRPr="00A84772">
              <w:rPr>
                <w:b/>
                <w:bCs/>
              </w:rPr>
              <w:t>Сумма на  2024 год</w:t>
            </w:r>
          </w:p>
        </w:tc>
      </w:tr>
      <w:tr w:rsidR="00883D1D" w:rsidRPr="00A84772" w:rsidTr="002D760A">
        <w:trPr>
          <w:gridAfter w:val="1"/>
          <w:wAfter w:w="1847" w:type="dxa"/>
          <w:trHeight w:val="300"/>
        </w:trPr>
        <w:tc>
          <w:tcPr>
            <w:tcW w:w="2268" w:type="dxa"/>
            <w:tcBorders>
              <w:top w:val="nil"/>
              <w:left w:val="single" w:sz="4" w:space="0" w:color="auto"/>
              <w:bottom w:val="nil"/>
              <w:right w:val="single" w:sz="4" w:space="0" w:color="auto"/>
            </w:tcBorders>
            <w:shd w:val="clear" w:color="auto" w:fill="auto"/>
            <w:vAlign w:val="center"/>
            <w:hideMark/>
          </w:tcPr>
          <w:p w:rsidR="00883D1D" w:rsidRPr="00A84772" w:rsidRDefault="00883D1D" w:rsidP="002D760A">
            <w:pPr>
              <w:jc w:val="center"/>
              <w:rPr>
                <w:b/>
                <w:bCs/>
                <w:sz w:val="20"/>
                <w:szCs w:val="20"/>
              </w:rPr>
            </w:pPr>
            <w:r w:rsidRPr="00A84772">
              <w:rPr>
                <w:b/>
                <w:bCs/>
                <w:sz w:val="20"/>
                <w:szCs w:val="20"/>
              </w:rPr>
              <w:t>1</w:t>
            </w:r>
          </w:p>
        </w:tc>
        <w:tc>
          <w:tcPr>
            <w:tcW w:w="567" w:type="dxa"/>
            <w:tcBorders>
              <w:top w:val="nil"/>
              <w:left w:val="nil"/>
              <w:bottom w:val="nil"/>
              <w:right w:val="single" w:sz="4" w:space="0" w:color="auto"/>
            </w:tcBorders>
            <w:shd w:val="clear" w:color="auto" w:fill="auto"/>
            <w:vAlign w:val="center"/>
            <w:hideMark/>
          </w:tcPr>
          <w:p w:rsidR="00883D1D" w:rsidRPr="00A84772" w:rsidRDefault="00883D1D" w:rsidP="002D760A">
            <w:pPr>
              <w:jc w:val="center"/>
              <w:rPr>
                <w:b/>
                <w:bCs/>
                <w:sz w:val="20"/>
                <w:szCs w:val="20"/>
              </w:rPr>
            </w:pPr>
            <w:r w:rsidRPr="00A84772">
              <w:rPr>
                <w:b/>
                <w:bCs/>
                <w:sz w:val="20"/>
                <w:szCs w:val="20"/>
              </w:rPr>
              <w:t>3</w:t>
            </w:r>
          </w:p>
        </w:tc>
        <w:tc>
          <w:tcPr>
            <w:tcW w:w="600" w:type="dxa"/>
            <w:tcBorders>
              <w:top w:val="nil"/>
              <w:left w:val="nil"/>
              <w:bottom w:val="nil"/>
              <w:right w:val="single" w:sz="4" w:space="0" w:color="auto"/>
            </w:tcBorders>
            <w:shd w:val="clear" w:color="auto" w:fill="auto"/>
            <w:vAlign w:val="center"/>
            <w:hideMark/>
          </w:tcPr>
          <w:p w:rsidR="00883D1D" w:rsidRPr="00A84772" w:rsidRDefault="00883D1D" w:rsidP="002D760A">
            <w:pPr>
              <w:jc w:val="center"/>
              <w:rPr>
                <w:b/>
                <w:bCs/>
                <w:sz w:val="20"/>
                <w:szCs w:val="20"/>
              </w:rPr>
            </w:pPr>
            <w:r w:rsidRPr="00A84772">
              <w:rPr>
                <w:b/>
                <w:bCs/>
                <w:sz w:val="20"/>
                <w:szCs w:val="20"/>
              </w:rPr>
              <w:t>4</w:t>
            </w:r>
          </w:p>
        </w:tc>
        <w:tc>
          <w:tcPr>
            <w:tcW w:w="1650" w:type="dxa"/>
            <w:tcBorders>
              <w:top w:val="nil"/>
              <w:left w:val="nil"/>
              <w:bottom w:val="nil"/>
              <w:right w:val="single" w:sz="4" w:space="0" w:color="auto"/>
            </w:tcBorders>
            <w:shd w:val="clear" w:color="auto" w:fill="auto"/>
            <w:vAlign w:val="center"/>
            <w:hideMark/>
          </w:tcPr>
          <w:p w:rsidR="00883D1D" w:rsidRPr="00A84772" w:rsidRDefault="00883D1D" w:rsidP="002D760A">
            <w:pPr>
              <w:jc w:val="center"/>
              <w:rPr>
                <w:b/>
                <w:bCs/>
                <w:sz w:val="20"/>
                <w:szCs w:val="20"/>
              </w:rPr>
            </w:pPr>
            <w:r w:rsidRPr="00A84772">
              <w:rPr>
                <w:b/>
                <w:bCs/>
                <w:sz w:val="20"/>
                <w:szCs w:val="20"/>
              </w:rPr>
              <w:t>5</w:t>
            </w:r>
          </w:p>
        </w:tc>
        <w:tc>
          <w:tcPr>
            <w:tcW w:w="715" w:type="dxa"/>
            <w:tcBorders>
              <w:top w:val="nil"/>
              <w:left w:val="nil"/>
              <w:bottom w:val="nil"/>
              <w:right w:val="single" w:sz="4" w:space="0" w:color="auto"/>
            </w:tcBorders>
            <w:shd w:val="clear" w:color="auto" w:fill="auto"/>
            <w:vAlign w:val="center"/>
            <w:hideMark/>
          </w:tcPr>
          <w:p w:rsidR="00883D1D" w:rsidRPr="00A84772" w:rsidRDefault="00883D1D" w:rsidP="002D760A">
            <w:pPr>
              <w:jc w:val="center"/>
              <w:rPr>
                <w:b/>
                <w:bCs/>
                <w:sz w:val="20"/>
                <w:szCs w:val="20"/>
              </w:rPr>
            </w:pPr>
            <w:r w:rsidRPr="00A84772">
              <w:rPr>
                <w:b/>
                <w:bCs/>
                <w:sz w:val="20"/>
                <w:szCs w:val="20"/>
              </w:rPr>
              <w:t>6</w:t>
            </w:r>
          </w:p>
        </w:tc>
        <w:tc>
          <w:tcPr>
            <w:tcW w:w="1418" w:type="dxa"/>
            <w:tcBorders>
              <w:top w:val="nil"/>
              <w:left w:val="single" w:sz="4" w:space="0" w:color="auto"/>
              <w:bottom w:val="nil"/>
              <w:right w:val="single" w:sz="4" w:space="0" w:color="auto"/>
            </w:tcBorders>
            <w:shd w:val="clear" w:color="auto" w:fill="auto"/>
            <w:vAlign w:val="center"/>
            <w:hideMark/>
          </w:tcPr>
          <w:p w:rsidR="00883D1D" w:rsidRPr="00A84772" w:rsidRDefault="00883D1D" w:rsidP="002D760A">
            <w:pPr>
              <w:jc w:val="center"/>
              <w:rPr>
                <w:b/>
                <w:bCs/>
                <w:sz w:val="20"/>
                <w:szCs w:val="20"/>
              </w:rPr>
            </w:pPr>
            <w:r w:rsidRPr="00A84772">
              <w:rPr>
                <w:b/>
                <w:bCs/>
                <w:sz w:val="20"/>
                <w:szCs w:val="20"/>
              </w:rPr>
              <w:t>7</w:t>
            </w:r>
          </w:p>
        </w:tc>
        <w:tc>
          <w:tcPr>
            <w:tcW w:w="1418" w:type="dxa"/>
            <w:gridSpan w:val="2"/>
            <w:tcBorders>
              <w:top w:val="nil"/>
              <w:left w:val="single" w:sz="4" w:space="0" w:color="auto"/>
              <w:bottom w:val="nil"/>
              <w:right w:val="single" w:sz="4" w:space="0" w:color="auto"/>
            </w:tcBorders>
            <w:shd w:val="clear" w:color="auto" w:fill="auto"/>
            <w:vAlign w:val="center"/>
            <w:hideMark/>
          </w:tcPr>
          <w:p w:rsidR="00883D1D" w:rsidRPr="00A84772" w:rsidRDefault="00883D1D" w:rsidP="002D760A">
            <w:pPr>
              <w:jc w:val="center"/>
              <w:rPr>
                <w:b/>
                <w:bCs/>
                <w:sz w:val="20"/>
                <w:szCs w:val="20"/>
              </w:rPr>
            </w:pPr>
            <w:r w:rsidRPr="00A84772">
              <w:rPr>
                <w:b/>
                <w:bCs/>
                <w:sz w:val="20"/>
                <w:szCs w:val="20"/>
              </w:rPr>
              <w:t>8</w:t>
            </w:r>
          </w:p>
        </w:tc>
        <w:tc>
          <w:tcPr>
            <w:tcW w:w="1418" w:type="dxa"/>
            <w:gridSpan w:val="3"/>
            <w:tcBorders>
              <w:top w:val="nil"/>
              <w:left w:val="nil"/>
              <w:bottom w:val="nil"/>
              <w:right w:val="single" w:sz="4" w:space="0" w:color="auto"/>
            </w:tcBorders>
            <w:shd w:val="clear" w:color="auto" w:fill="auto"/>
            <w:vAlign w:val="center"/>
            <w:hideMark/>
          </w:tcPr>
          <w:p w:rsidR="00883D1D" w:rsidRPr="00A84772" w:rsidRDefault="00883D1D" w:rsidP="002D760A">
            <w:pPr>
              <w:jc w:val="center"/>
              <w:rPr>
                <w:b/>
                <w:bCs/>
                <w:sz w:val="20"/>
                <w:szCs w:val="20"/>
              </w:rPr>
            </w:pPr>
            <w:r w:rsidRPr="00A84772">
              <w:rPr>
                <w:b/>
                <w:bCs/>
                <w:sz w:val="20"/>
                <w:szCs w:val="20"/>
              </w:rPr>
              <w:t>9</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ОБЩЕГОСУДАРСТВЕННЫЕ ВОПРОСЫ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60 453,3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49 238,5</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50 068,7</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Функционирование высшего должностного лица субъекта Российской Федерации и муниципального образования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2 314,9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2 208,1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2 208,1</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2 314,9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2 208,1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2 208,1</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Глава муниципального образования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99.0.00.02990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2 208,1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2 208,1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2 208,1</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99.0.00.02990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2 208,1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2 208,1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2 208,1</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государственных (муниципальных) органов</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99.0.00.02990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2 208,1</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2 208,1</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2 208,1</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106,8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59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106,8</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Расходы на выплаты персоналу </w:t>
            </w:r>
            <w:r w:rsidRPr="00A84772">
              <w:lastRenderedPageBreak/>
              <w:t>государственных (муниципальных) органов</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106,8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4 325,7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2 652,6</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2 702,6</w:t>
            </w:r>
          </w:p>
        </w:tc>
      </w:tr>
      <w:tr w:rsidR="00883D1D" w:rsidRPr="00A84772" w:rsidTr="002D760A">
        <w:trPr>
          <w:gridAfter w:val="1"/>
          <w:wAfter w:w="1847" w:type="dxa"/>
          <w:trHeight w:val="39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4 325,7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2 652,6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2 702,6</w:t>
            </w:r>
          </w:p>
        </w:tc>
      </w:tr>
      <w:tr w:rsidR="00883D1D" w:rsidRPr="00A84772" w:rsidTr="002D760A">
        <w:trPr>
          <w:gridAfter w:val="1"/>
          <w:wAfter w:w="1847" w:type="dxa"/>
          <w:trHeight w:val="94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закон</w:t>
            </w:r>
            <w:r>
              <w:rPr>
                <w:b/>
                <w:bCs/>
              </w:rPr>
              <w:t>о</w:t>
            </w:r>
            <w:r w:rsidRPr="00A84772">
              <w:rPr>
                <w:b/>
                <w:bCs/>
              </w:rPr>
              <w:t>дательных (представительных) органов муниципальных образований</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99.0.00.01990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2 198,1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650,0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700,0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99.0.00.01990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1 575,0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650,0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700,0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государственных (муниципальных) органов</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1 575,0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650,0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700,0</w:t>
            </w:r>
          </w:p>
        </w:tc>
      </w:tr>
      <w:tr w:rsidR="00883D1D" w:rsidRPr="00A84772" w:rsidTr="002D760A">
        <w:trPr>
          <w:gridAfter w:val="1"/>
          <w:wAfter w:w="1847" w:type="dxa"/>
          <w:trHeight w:val="70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99.0.00.01990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619,8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619,8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99.0.00.01990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00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Председатель законодательных (представительных) органов муниципального образования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99.0.00.04110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2 002,6</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2 002,6</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2 002,6</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99.0.00.04110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2 002,6</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2 002,6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2 002,6</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Расходы на выплаты персоналу государственных (муниципальных) </w:t>
            </w:r>
            <w:r w:rsidRPr="00A84772">
              <w:lastRenderedPageBreak/>
              <w:t>органов</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99.0.00.04110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2 002,6</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2 002,6</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2 002,6</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Председатель законодательных (представительных) органов муниципального образования, за счет средств субсидии на сбалансированность</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99.0.00.70512</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65,1</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99.0.00.70512</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65,1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72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государственных (муниципальных) органов</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99.0.00.70512</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65,1</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закон</w:t>
            </w:r>
            <w:r>
              <w:rPr>
                <w:b/>
                <w:bCs/>
              </w:rPr>
              <w:t>о</w:t>
            </w:r>
            <w:r w:rsidRPr="00A84772">
              <w:rPr>
                <w:b/>
                <w:bCs/>
              </w:rPr>
              <w:t>дательных (представительных) органов муниципальных образований, за счет средств субсидии на сбалансированность</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99.0.00.70514</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59,9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w:t>
            </w:r>
            <w:r w:rsidRPr="00A84772">
              <w:lastRenderedPageBreak/>
              <w:t>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99.0.00.70514</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59,9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73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государственных (муниципальных) органов</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99.0.00.70514</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59,9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60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49 249,4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41 607,1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42 389,0</w:t>
            </w:r>
          </w:p>
        </w:tc>
      </w:tr>
      <w:tr w:rsidR="00883D1D" w:rsidRPr="00A84772" w:rsidTr="002D760A">
        <w:trPr>
          <w:gridAfter w:val="1"/>
          <w:wAfter w:w="1847" w:type="dxa"/>
          <w:trHeight w:val="51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49 249,4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41 607,1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42 389,0</w:t>
            </w:r>
          </w:p>
        </w:tc>
      </w:tr>
      <w:tr w:rsidR="00883D1D" w:rsidRPr="00A84772" w:rsidTr="002D760A">
        <w:trPr>
          <w:gridAfter w:val="1"/>
          <w:wAfter w:w="1847" w:type="dxa"/>
          <w:trHeight w:val="81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местных администраций</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99.0.00.04990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43 216,3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36 895,6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37 544,3</w:t>
            </w:r>
          </w:p>
        </w:tc>
      </w:tr>
      <w:tr w:rsidR="00883D1D" w:rsidRPr="00A84772" w:rsidTr="002D760A">
        <w:trPr>
          <w:gridAfter w:val="1"/>
          <w:wAfter w:w="1847" w:type="dxa"/>
          <w:trHeight w:val="141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w:t>
            </w:r>
            <w:r w:rsidRPr="00A84772">
              <w:lastRenderedPageBreak/>
              <w:t>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99.0.00.04990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34 264,8</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31 837,0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32 492,1</w:t>
            </w:r>
          </w:p>
        </w:tc>
      </w:tr>
      <w:tr w:rsidR="00883D1D" w:rsidRPr="00A84772" w:rsidTr="002D760A">
        <w:trPr>
          <w:gridAfter w:val="1"/>
          <w:wAfter w:w="1847" w:type="dxa"/>
          <w:trHeight w:val="141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государственных (муниципальных) органов</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99.0.00.04990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34 264,8</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31 837,0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32 492,1</w:t>
            </w:r>
          </w:p>
        </w:tc>
      </w:tr>
      <w:tr w:rsidR="00883D1D" w:rsidRPr="00A84772" w:rsidTr="002D760A">
        <w:trPr>
          <w:gridAfter w:val="1"/>
          <w:wAfter w:w="1847" w:type="dxa"/>
          <w:trHeight w:val="141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99.0.00.04990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8 698,0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4 823,8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4 817,4</w:t>
            </w:r>
          </w:p>
        </w:tc>
      </w:tr>
      <w:tr w:rsidR="00883D1D" w:rsidRPr="00A84772" w:rsidTr="002D760A">
        <w:trPr>
          <w:gridAfter w:val="1"/>
          <w:wAfter w:w="1847" w:type="dxa"/>
          <w:trHeight w:val="141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99.0.00.04990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8 698,0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4 823,8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4 817,4</w:t>
            </w:r>
          </w:p>
        </w:tc>
      </w:tr>
      <w:tr w:rsidR="00883D1D" w:rsidRPr="00A84772" w:rsidTr="002D760A">
        <w:trPr>
          <w:gridAfter w:val="1"/>
          <w:wAfter w:w="1847" w:type="dxa"/>
          <w:trHeight w:val="55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99.0.00.04990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253,5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234,8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234,8</w:t>
            </w:r>
          </w:p>
        </w:tc>
      </w:tr>
      <w:tr w:rsidR="00883D1D" w:rsidRPr="00A84772" w:rsidTr="002D760A">
        <w:trPr>
          <w:gridAfter w:val="1"/>
          <w:wAfter w:w="1847" w:type="dxa"/>
          <w:trHeight w:val="102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99.0.00.04990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253,5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234,8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234,8</w:t>
            </w:r>
          </w:p>
        </w:tc>
      </w:tr>
      <w:tr w:rsidR="00883D1D" w:rsidRPr="00A84772" w:rsidTr="002D760A">
        <w:trPr>
          <w:gridAfter w:val="1"/>
          <w:wAfter w:w="1847" w:type="dxa"/>
          <w:trHeight w:val="78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организацию деятельности комиссии по делам несовершеннолетних</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99.0.00.70159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732,7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759,1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787,7</w:t>
            </w:r>
          </w:p>
        </w:tc>
      </w:tr>
      <w:tr w:rsidR="00883D1D" w:rsidRPr="00A84772" w:rsidTr="002D760A">
        <w:trPr>
          <w:gridAfter w:val="1"/>
          <w:wAfter w:w="1847" w:type="dxa"/>
          <w:trHeight w:val="171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казенными учреждениями, </w:t>
            </w:r>
            <w:r w:rsidRPr="00A84772">
              <w:lastRenderedPageBreak/>
              <w:t>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99.0.00.70159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620,9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645,6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669,2</w:t>
            </w:r>
          </w:p>
        </w:tc>
      </w:tr>
      <w:tr w:rsidR="00883D1D" w:rsidRPr="00A84772" w:rsidTr="002D760A">
        <w:trPr>
          <w:gridAfter w:val="1"/>
          <w:wAfter w:w="1847" w:type="dxa"/>
          <w:trHeight w:val="69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государственных (муниципальных) органов</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99.0.00.70159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620,9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645,6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669,2</w:t>
            </w:r>
          </w:p>
        </w:tc>
      </w:tr>
      <w:tr w:rsidR="00883D1D" w:rsidRPr="00A84772" w:rsidTr="002D760A">
        <w:trPr>
          <w:gridAfter w:val="1"/>
          <w:wAfter w:w="1847" w:type="dxa"/>
          <w:trHeight w:val="73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99.0.00.70159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111,8</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113,5</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118,5</w:t>
            </w:r>
          </w:p>
        </w:tc>
      </w:tr>
      <w:tr w:rsidR="00883D1D" w:rsidRPr="00A84772" w:rsidTr="002D760A">
        <w:trPr>
          <w:gridAfter w:val="1"/>
          <w:wAfter w:w="1847" w:type="dxa"/>
          <w:trHeight w:val="11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99.0.00.70159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111,8</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113,5</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118,5</w:t>
            </w:r>
          </w:p>
        </w:tc>
      </w:tr>
      <w:tr w:rsidR="00883D1D" w:rsidRPr="00A84772" w:rsidTr="002D760A">
        <w:trPr>
          <w:gridAfter w:val="1"/>
          <w:wAfter w:w="1847" w:type="dxa"/>
          <w:trHeight w:val="171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Реализация мероприятий по осуществлению отдельных государственных полномочий Новосибирской области по обеспечению социального обслуживания отдельных категорий граждан  из областного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99.0.00.70180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1 758,1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1 743,8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1 813,6</w:t>
            </w:r>
          </w:p>
        </w:tc>
      </w:tr>
      <w:tr w:rsidR="00883D1D" w:rsidRPr="00A84772" w:rsidTr="002D760A">
        <w:trPr>
          <w:gridAfter w:val="1"/>
          <w:wAfter w:w="1847" w:type="dxa"/>
          <w:trHeight w:val="171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w:t>
            </w:r>
            <w:r w:rsidRPr="00A84772">
              <w:lastRenderedPageBreak/>
              <w:t>(муниципальными)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99.0.00.70180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1 675,1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1 654,3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1 717,6</w:t>
            </w:r>
          </w:p>
        </w:tc>
      </w:tr>
      <w:tr w:rsidR="00883D1D" w:rsidRPr="00A84772" w:rsidTr="002D760A">
        <w:trPr>
          <w:gridAfter w:val="1"/>
          <w:wAfter w:w="1847" w:type="dxa"/>
          <w:trHeight w:val="72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государственных (муниципальных) органов</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99.0.00.70180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1 675,1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1 654,3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1 717,6</w:t>
            </w:r>
          </w:p>
        </w:tc>
      </w:tr>
      <w:tr w:rsidR="00883D1D" w:rsidRPr="00A84772" w:rsidTr="002D760A">
        <w:trPr>
          <w:gridAfter w:val="1"/>
          <w:wAfter w:w="1847" w:type="dxa"/>
          <w:trHeight w:val="70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99.0.00.70180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83,0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89,5</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96,0</w:t>
            </w:r>
          </w:p>
        </w:tc>
      </w:tr>
      <w:tr w:rsidR="00883D1D" w:rsidRPr="00A84772" w:rsidTr="002D760A">
        <w:trPr>
          <w:gridAfter w:val="1"/>
          <w:wAfter w:w="1847" w:type="dxa"/>
          <w:trHeight w:val="109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99.0.00.70180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83,0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89,5</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96,0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Осуществление отдельных полномочий  по решению вопросов в сфере административных правонарушений</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99.0.00.70190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8,1</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8,4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8,7</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казенными учреждениями, </w:t>
            </w:r>
            <w:r w:rsidRPr="00A84772">
              <w:lastRenderedPageBreak/>
              <w:t>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5,6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5,9</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Расходы на выплаты персоналу государственных (муниципальных) органов</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5,6</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5,9</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1,8</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1,8</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Субвенции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530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1,8</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1,8</w:t>
            </w:r>
          </w:p>
        </w:tc>
      </w:tr>
      <w:tr w:rsidR="00883D1D" w:rsidRPr="00A84772" w:rsidTr="002D760A">
        <w:trPr>
          <w:gridAfter w:val="1"/>
          <w:wAfter w:w="1847" w:type="dxa"/>
          <w:trHeight w:val="196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Реализация мер на осуществление уведомительной регистрации коллективных договоров,</w:t>
            </w:r>
            <w:r>
              <w:rPr>
                <w:b/>
                <w:bCs/>
              </w:rPr>
              <w:t xml:space="preserve"> </w:t>
            </w:r>
            <w:r w:rsidRPr="00A84772">
              <w:rPr>
                <w:b/>
                <w:bCs/>
              </w:rPr>
              <w:t>территориальных соглашений и территориальных отраслевы</w:t>
            </w:r>
            <w:proofErr w:type="gramStart"/>
            <w:r w:rsidRPr="00A84772">
              <w:rPr>
                <w:b/>
                <w:bCs/>
              </w:rPr>
              <w:t>х(</w:t>
            </w:r>
            <w:proofErr w:type="gramEnd"/>
            <w:r w:rsidRPr="00A84772">
              <w:rPr>
                <w:b/>
                <w:bCs/>
              </w:rPr>
              <w:t>межотраслевых) соглашений  из средств областного бюджета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99.0.00.70210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277,9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288,3</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299,6</w:t>
            </w:r>
          </w:p>
        </w:tc>
      </w:tr>
      <w:tr w:rsidR="00883D1D" w:rsidRPr="00A84772" w:rsidTr="002D760A">
        <w:trPr>
          <w:gridAfter w:val="1"/>
          <w:wAfter w:w="1847" w:type="dxa"/>
          <w:trHeight w:val="160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99.0.00.70210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234,5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243,2</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252,7</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государственных (муниципальных) органов</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99.0.00.70210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234,5</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243,2</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252,7</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99.0.00.70210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43,4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45,1</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46,9</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99.0.00.70210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43,4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45,1</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46,9</w:t>
            </w:r>
          </w:p>
        </w:tc>
      </w:tr>
      <w:tr w:rsidR="00883D1D" w:rsidRPr="00A84772" w:rsidTr="002D760A">
        <w:trPr>
          <w:gridAfter w:val="1"/>
          <w:wAfter w:w="1847" w:type="dxa"/>
          <w:trHeight w:val="213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Осуществление отдельных государственных полномочий по сбору информации от поселений,</w:t>
            </w:r>
            <w:r>
              <w:rPr>
                <w:b/>
                <w:bCs/>
              </w:rPr>
              <w:t xml:space="preserve"> </w:t>
            </w:r>
            <w:r w:rsidRPr="00A84772">
              <w:rPr>
                <w:b/>
                <w:bCs/>
              </w:rPr>
              <w:t xml:space="preserve">входящих в состав </w:t>
            </w:r>
            <w:proofErr w:type="spellStart"/>
            <w:r w:rsidRPr="00A84772">
              <w:rPr>
                <w:b/>
                <w:bCs/>
              </w:rPr>
              <w:t>мун</w:t>
            </w:r>
            <w:proofErr w:type="spellEnd"/>
            <w:r w:rsidRPr="00A84772">
              <w:rPr>
                <w:b/>
                <w:bCs/>
              </w:rPr>
              <w:t>.</w:t>
            </w:r>
            <w:r>
              <w:rPr>
                <w:b/>
                <w:bCs/>
              </w:rPr>
              <w:t xml:space="preserve"> </w:t>
            </w:r>
            <w:r w:rsidRPr="00A84772">
              <w:rPr>
                <w:b/>
                <w:bCs/>
              </w:rPr>
              <w:t>района,</w:t>
            </w:r>
            <w:r>
              <w:rPr>
                <w:b/>
                <w:bCs/>
              </w:rPr>
              <w:t xml:space="preserve"> </w:t>
            </w:r>
            <w:r w:rsidRPr="00A84772">
              <w:rPr>
                <w:b/>
                <w:bCs/>
              </w:rPr>
              <w:t xml:space="preserve">необходимой для ведения регистра муниципальных нормативных </w:t>
            </w:r>
            <w:r w:rsidRPr="00A84772">
              <w:rPr>
                <w:b/>
                <w:bCs/>
              </w:rPr>
              <w:lastRenderedPageBreak/>
              <w:t>правовых актов Новосибирской области  из средств областного бюджета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99.0.00.70230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131,2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136,2</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141,7</w:t>
            </w:r>
          </w:p>
        </w:tc>
      </w:tr>
      <w:tr w:rsidR="00883D1D" w:rsidRPr="00A84772" w:rsidTr="002D760A">
        <w:trPr>
          <w:gridAfter w:val="1"/>
          <w:wAfter w:w="1847" w:type="dxa"/>
          <w:trHeight w:val="157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99.0.00.70230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112,5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117,5</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123,0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государственных (муниципальных) органов</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99.0.00.70230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112,5</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117,5</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123,0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99.0.00.70230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18,7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18,7</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18,7</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99.0.00.70230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18,7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18,7</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18,7</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Расходы на организацию и осуществление деятельности по опеке и </w:t>
            </w:r>
            <w:r w:rsidRPr="00A84772">
              <w:rPr>
                <w:b/>
                <w:bCs/>
              </w:rPr>
              <w:lastRenderedPageBreak/>
              <w:t>попечительству</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99.0.00.70289</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1 758,1</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1 775,7</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1 793,4</w:t>
            </w:r>
          </w:p>
        </w:tc>
      </w:tr>
      <w:tr w:rsidR="00883D1D" w:rsidRPr="00A84772" w:rsidTr="002D760A">
        <w:trPr>
          <w:gridAfter w:val="1"/>
          <w:wAfter w:w="1847" w:type="dxa"/>
          <w:trHeight w:val="156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99.0.00.70289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1 402,4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1 415,9</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1 429,5</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государственных (муниципальных) органов</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99.0.00.70289</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1 402,4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1 415,9</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1 429,5</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99.0.00.70289</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355,7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359,8</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363,9</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99.0.00.70289</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355,7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359,8</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363,9</w:t>
            </w:r>
          </w:p>
        </w:tc>
      </w:tr>
      <w:tr w:rsidR="00883D1D" w:rsidRPr="00A84772" w:rsidTr="002D760A">
        <w:trPr>
          <w:gridAfter w:val="1"/>
          <w:wAfter w:w="1847" w:type="dxa"/>
          <w:trHeight w:val="126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1 367,0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54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1 367,0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государственных (муниципальных) органов</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1 367,0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Судебная система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137,0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14,3</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12,6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137,0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14,3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12,6</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Расходы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из федерального бюджета </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99.0.00.51200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137,0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14,3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12,6</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99.0.00.51200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137,0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14,3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12,6</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05</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99.0.00.51200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137,0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14,3</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12,6</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финансовых, налоговых и таможенных органов и органов финансового (финансово-бюджетного) надзора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2 750,3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2 080,4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2 080,4</w:t>
            </w:r>
          </w:p>
        </w:tc>
      </w:tr>
      <w:tr w:rsidR="00883D1D" w:rsidRPr="00A84772" w:rsidTr="002D760A">
        <w:trPr>
          <w:gridAfter w:val="1"/>
          <w:wAfter w:w="1847" w:type="dxa"/>
          <w:trHeight w:val="40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2 750,3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2 080,4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2 080,4</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органов финансового, финансово-бюджетного контроля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99.0.00.06990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2 627,0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2 080,4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2 080,4</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99.0.00.06990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2 359,7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1 888,4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1 888,4</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Расходы на выплаты персоналу </w:t>
            </w:r>
            <w:r w:rsidRPr="00A84772">
              <w:lastRenderedPageBreak/>
              <w:t>государственных (муниципальных) органов</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99.0.00.06990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2 359,7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1 888,4</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1 888,4</w:t>
            </w:r>
          </w:p>
        </w:tc>
      </w:tr>
      <w:tr w:rsidR="00883D1D" w:rsidRPr="00A84772" w:rsidTr="002D760A">
        <w:trPr>
          <w:gridAfter w:val="1"/>
          <w:wAfter w:w="1847" w:type="dxa"/>
          <w:trHeight w:val="61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99.0.00.06990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267,3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192,0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192,0</w:t>
            </w:r>
          </w:p>
        </w:tc>
      </w:tr>
      <w:tr w:rsidR="00883D1D" w:rsidRPr="00A84772" w:rsidTr="002D760A">
        <w:trPr>
          <w:gridAfter w:val="1"/>
          <w:wAfter w:w="1847" w:type="dxa"/>
          <w:trHeight w:val="102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99.0.00.06990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267,3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192,0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192,0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123,3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123,3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государственных (муниципальных) </w:t>
            </w:r>
            <w:r w:rsidRPr="00A84772">
              <w:lastRenderedPageBreak/>
              <w:t>органов</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120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123,3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Резервные фонды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Резервные фонды органов местного самоуправления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99.0.00.70050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99.0.00.70050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100,0</w:t>
            </w:r>
          </w:p>
        </w:tc>
      </w:tr>
      <w:tr w:rsidR="00883D1D" w:rsidRPr="00A84772" w:rsidTr="002D760A">
        <w:trPr>
          <w:gridAfter w:val="1"/>
          <w:wAfter w:w="1847" w:type="dxa"/>
          <w:trHeight w:val="300"/>
        </w:trPr>
        <w:tc>
          <w:tcPr>
            <w:tcW w:w="2268" w:type="dxa"/>
            <w:tcBorders>
              <w:top w:val="nil"/>
              <w:left w:val="single" w:sz="4" w:space="0" w:color="auto"/>
              <w:bottom w:val="single" w:sz="4" w:space="0" w:color="auto"/>
              <w:right w:val="nil"/>
            </w:tcBorders>
            <w:shd w:val="clear" w:color="auto" w:fill="auto"/>
            <w:vAlign w:val="center"/>
            <w:hideMark/>
          </w:tcPr>
          <w:p w:rsidR="00883D1D" w:rsidRPr="00A84772" w:rsidRDefault="00883D1D" w:rsidP="002D760A">
            <w:r w:rsidRPr="00A84772">
              <w:t>Резервные средства</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w:t>
            </w:r>
          </w:p>
        </w:tc>
        <w:tc>
          <w:tcPr>
            <w:tcW w:w="1650" w:type="dxa"/>
            <w:tcBorders>
              <w:top w:val="nil"/>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99.0.00.70050</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870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100,0</w:t>
            </w:r>
          </w:p>
        </w:tc>
        <w:tc>
          <w:tcPr>
            <w:tcW w:w="1418" w:type="dxa"/>
            <w:gridSpan w:val="2"/>
            <w:tcBorders>
              <w:top w:val="nil"/>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100,0</w:t>
            </w:r>
          </w:p>
        </w:tc>
        <w:tc>
          <w:tcPr>
            <w:tcW w:w="1418" w:type="dxa"/>
            <w:gridSpan w:val="3"/>
            <w:tcBorders>
              <w:top w:val="nil"/>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Другие общегосударственные вопросы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1 576,0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576,0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576,0</w:t>
            </w:r>
          </w:p>
        </w:tc>
      </w:tr>
      <w:tr w:rsidR="00883D1D" w:rsidRPr="00A84772" w:rsidTr="002D760A">
        <w:trPr>
          <w:gridAfter w:val="1"/>
          <w:wAfter w:w="1847" w:type="dxa"/>
          <w:trHeight w:val="160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Муниципальная программа "Развитие и поддержка территориального общественного самоуправления на территории Венгеровского района Новосибирской области  на 2018-2021 годы" </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87.0.00.00000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5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Реализация муниципальной программы "Развитие и поддержка территориального общественного самоуправления на территории Венгеровского района Новосибирской области  на 2018-2021 годы" </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87.0.00.77950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76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pPr>
              <w:rPr>
                <w:b/>
                <w:bCs/>
              </w:rPr>
            </w:pPr>
            <w:proofErr w:type="spellStart"/>
            <w:r w:rsidRPr="00A84772">
              <w:rPr>
                <w:b/>
                <w:bCs/>
              </w:rPr>
              <w:lastRenderedPageBreak/>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1 076,0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rPr>
                <w:b/>
                <w:bCs/>
              </w:rPr>
            </w:pPr>
            <w:r w:rsidRPr="00A84772">
              <w:rPr>
                <w:b/>
                <w:bCs/>
              </w:rPr>
              <w:t>576,0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576,0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развитие территориального общественного самоуправления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99.0.00.70610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576,0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576,0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576,0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Предоставление субсидий бюджетным, автономным учреждениям и иным некоммерческим организациям</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99.0.00.70610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600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576,0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576,0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576,0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 некоммерческим организациям (за исключением государственных (муниципальных)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99.0.00.70610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630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576,0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576,0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576,0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Оценка недвижимости, признания прав и регулирование отношений государственной (муниципальной) собственности</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99.0.00.90020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500,0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99.0.00.90020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99.0.00.90020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НАЦИОНАЛЬНАЯ ОБОРОНА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02</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2 219,2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2 294,3</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2 375,6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Мобилизационная и вневойсковая подготовка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02</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2 219,2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2 294,3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2 375,6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02</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2 219,2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2 294,3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2 375,6</w:t>
            </w:r>
          </w:p>
        </w:tc>
      </w:tr>
      <w:tr w:rsidR="00883D1D" w:rsidRPr="00A84772" w:rsidTr="002D760A">
        <w:trPr>
          <w:gridAfter w:val="1"/>
          <w:wAfter w:w="1847" w:type="dxa"/>
          <w:trHeight w:val="115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Реализация мероприятий на осуществление первичного воинского учета на территории, где отсутствуют военные комиссариаты за счет средств федерального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02</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99.0.00.51180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2 219,2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2 294,3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2 375,6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02</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99.0.00.51180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2 219,2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2 294,3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2 375,6</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Субвенции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02</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99.0.00.51180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530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2 219,2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2 294,3</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2 375,6</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НАЦИОНАЛЬНАЯ БЕЗОПАСНОСТЬ И ПРАВООХРАНИТЕЛЬНАЯ ДЕЯТЕЛЬНОСТЬ</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5 887,9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2 747,7</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2 970,2</w:t>
            </w:r>
          </w:p>
        </w:tc>
      </w:tr>
      <w:tr w:rsidR="00883D1D" w:rsidRPr="00A84772" w:rsidTr="002D760A">
        <w:trPr>
          <w:gridAfter w:val="1"/>
          <w:wAfter w:w="1847" w:type="dxa"/>
          <w:trHeight w:val="115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Защита населения и территории от чрезвычайных ситуаций природного и техногенного характера, пожарная безопасность</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10</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5 887,9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2 747,7</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2 970,2</w:t>
            </w:r>
          </w:p>
        </w:tc>
      </w:tr>
      <w:tr w:rsidR="00883D1D" w:rsidRPr="00A84772" w:rsidTr="002D760A">
        <w:trPr>
          <w:gridAfter w:val="1"/>
          <w:wAfter w:w="1847" w:type="dxa"/>
          <w:trHeight w:val="11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Муниципальная программа "Противодействие экстремизму и профилактика терроризма в Венгеровском </w:t>
            </w:r>
            <w:r w:rsidRPr="00A84772">
              <w:rPr>
                <w:b/>
                <w:bCs/>
              </w:rPr>
              <w:lastRenderedPageBreak/>
              <w:t>районе Новосибирской области"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10</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88.0.00.00000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15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Реализация мероприятий муниципальной программы "Противодействие экстремизму и профилактика терроризма в Венгеровском районе Новосибирской области"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10</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88.0.00.18010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88.0.00.18010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5,0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88.0.00.18010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5,0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10</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5 882,9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2 742,7</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2 970,2</w:t>
            </w:r>
          </w:p>
        </w:tc>
      </w:tr>
      <w:tr w:rsidR="00883D1D" w:rsidRPr="00A84772" w:rsidTr="002D760A">
        <w:trPr>
          <w:gridAfter w:val="1"/>
          <w:wAfter w:w="1847" w:type="dxa"/>
          <w:trHeight w:val="115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10</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3 896,0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3 724,0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3 724,0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172,0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172,0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обеспечение деятельности Единой дежурно-диспе</w:t>
            </w:r>
            <w:r>
              <w:rPr>
                <w:b/>
                <w:bCs/>
              </w:rPr>
              <w:t>т</w:t>
            </w:r>
            <w:r w:rsidRPr="00A84772">
              <w:rPr>
                <w:b/>
                <w:bCs/>
              </w:rPr>
              <w:t xml:space="preserve">черской службы </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10</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99.0.00.90030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1 986,9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2 742,7</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2 970,2</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w:t>
            </w:r>
            <w:r w:rsidRPr="00A84772">
              <w:lastRenderedPageBreak/>
              <w:t>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99.0.00.90030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1 506,7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2 742,7</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2 970,2</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99.0.00.90030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1 506,7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2 742,7</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2 970,2</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99.0.00.90030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460,2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99.0.00.90030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460,2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99.0.00.90030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99.0.00.90030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НАЦИОНАЛЬНАЯ ЭКОНОМИКА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52 153,2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26 635,5</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37 717,8</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Сельское хозяйство и рыболовство</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578,9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278,9</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278,9</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578,9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278,9</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278,9</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Мероприятия в области сельского хозяйства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99.0.00.66010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Закупка товаров, работ и услуг для </w:t>
            </w:r>
            <w:r w:rsidRPr="00A84772">
              <w:lastRenderedPageBreak/>
              <w:t>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99.0.00.66010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05</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99.0.00.66010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Реализация мероприятий по организации отлова и содержания безнадзорных животных</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99.0.00.70160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278,9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278,9</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278,9</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99.0.00.70160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278,9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278,9</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278,9</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05</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99.0.00.70160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278,9</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278,9</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278,9</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Водное хозяйство</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1 114,5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1 114,5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Мероприятия по реализации государственной программы Новосибирской области "Охрана окружающей среды " из областного </w:t>
            </w:r>
            <w:r w:rsidRPr="00A84772">
              <w:rPr>
                <w:b/>
                <w:bCs/>
              </w:rPr>
              <w:lastRenderedPageBreak/>
              <w:t>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99.0.00.70860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1 114,5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99.0.00.70860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100,0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99.0.00.70860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99.0.00.70860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1 114,5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99.0.00.70860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1 114,5</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Транспорт</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08</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10 306,3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800,0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885,5</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08</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10 306,3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800,0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885,5</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Создание условий для предоставления транспортных услуг и организация транспортного обслуживания населения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08</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99.0.00.03020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2 726,3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800,0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885,5</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w:t>
            </w:r>
            <w:r w:rsidRPr="00A84772">
              <w:lastRenderedPageBreak/>
              <w:t>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99.0.00.03020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1 849,1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800,0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885,5</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99.0.00.03020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1 849,1</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800,0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885,5</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99.0.00.03020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830,2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99.0.00.03020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830,2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99.0.00.03020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47,0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99.0.00.03020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810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99.0.00.03020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44,0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 Расходы на приобретение транспортных сре</w:t>
            </w:r>
            <w:proofErr w:type="gramStart"/>
            <w:r w:rsidRPr="00A84772">
              <w:rPr>
                <w:b/>
                <w:bCs/>
              </w:rPr>
              <w:t>дств в р</w:t>
            </w:r>
            <w:proofErr w:type="gramEnd"/>
            <w:r w:rsidRPr="00A84772">
              <w:rPr>
                <w:b/>
                <w:bCs/>
              </w:rPr>
              <w:t xml:space="preserve">амках государственной программы Новосибирской </w:t>
            </w:r>
            <w:r w:rsidRPr="00A84772">
              <w:rPr>
                <w:b/>
                <w:bCs/>
              </w:rPr>
              <w:lastRenderedPageBreak/>
              <w:t>области "Обеспечение  доступности услуг общественного транспорта "</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08</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99.0.00.70170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7 300,0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7 300,0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7 300,0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08</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280,0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142,0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Расходы на выплаты персоналу казенных </w:t>
            </w:r>
            <w:r w:rsidRPr="00A84772">
              <w:lastRenderedPageBreak/>
              <w:t>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142,0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138,0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08</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138,0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Дорожное хозяйство (дорожные фонды)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35 226,1</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24 529,2</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26 276,0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35 226,1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24 529,2</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26 276,0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Поддержка дорожного хозяйства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99.0.00.15020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9 183,7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4 541,8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4 633,3</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99.0.00.15020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4 452,5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4 541,8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4 633,3</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99.0.00.15020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4 452,5</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4 541,8</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4 633,3</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99.0.00.15020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4 264,0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межбюджетные трансферты</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99.0.00.15020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4 264,0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99.0.00.15020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467,2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99.0.00.15020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467,2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Реализация мероприятий по устойчивому функционированию автомобильных дорог местного значения и искусственных сооружений </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99.0.00.70760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26 042,4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19 987,4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21 642,7</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99.0.00.70760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13 457,0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99.0.00.70760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13 457,0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99.0.00.70760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26 042,4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19 987,4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8 185,7</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99.0.00.70760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26 042,4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19 987,4</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8 185,7</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Связь и информатика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10</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4 000,0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10 000,0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10</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4 000,0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10 000,0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Реализация мероприятий по государственной программе Новосибирской области "Цифровая </w:t>
            </w:r>
            <w:r w:rsidRPr="00A84772">
              <w:rPr>
                <w:b/>
                <w:bCs/>
              </w:rPr>
              <w:lastRenderedPageBreak/>
              <w:t xml:space="preserve">трансформация Новосибирской области" </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10</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99.0.D2.00000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4 000,0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10 000,0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 xml:space="preserve">Реализация мероприятий по государственной программе Новосибирской области "Цифровая трансформация Новосибирской области" </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10</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99.0.D2.70570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4 000,0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10 000,0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99.0.D2.70570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4 000,0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10 000,0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10</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99.0.D2.70570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4 000,0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10 000,0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Другие вопросы в области национальной экономики</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927,4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927,4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177,4</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Муниципальная программа "Развитие малого и среднего предпринимательства в Венгеровском районе на 2018-2022 годы"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81.0.00.00000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600,0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15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Реализация мероприятий муниципальной программы "Развитие малого и среднего </w:t>
            </w:r>
            <w:r w:rsidRPr="00A84772">
              <w:rPr>
                <w:b/>
                <w:bCs/>
              </w:rPr>
              <w:lastRenderedPageBreak/>
              <w:t>предпринимательства в Венгеровском районе на 2018-2022 годы"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81.0.00.27950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600,0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Иные бюджетные ассигнования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81.0.00.27950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600,0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81.0.00.27950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600,0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Муниципальная программа "Развитие торговли в Венгеровском районе на 2020-2022 годы"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82.0.00.00000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150,0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150,0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Реализация мероприятий муниципальной программы "Развитие торговли в Венгеровском районе на 2020-2022 годы"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82.0.00.97950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150,0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150,0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82.0.00.97950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150,0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150,0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82.0.00.97950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150,0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150,0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lastRenderedPageBreak/>
              <w:t>Непрограммные</w:t>
            </w:r>
            <w:proofErr w:type="spellEnd"/>
            <w:r w:rsidRPr="00A84772">
              <w:rPr>
                <w:b/>
                <w:bCs/>
              </w:rPr>
              <w:t xml:space="preserve"> расходы местного бюджета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177,4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177,4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177,4</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Реализация мероприятий по развитию субъектов малого и среднего предпринимательства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12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99.0.00.70690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177,4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177,4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177,4</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99.0.00.70690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177,4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177,4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177,4</w:t>
            </w:r>
          </w:p>
        </w:tc>
      </w:tr>
      <w:tr w:rsidR="00883D1D" w:rsidRPr="00A84772" w:rsidTr="002D760A">
        <w:trPr>
          <w:gridAfter w:val="1"/>
          <w:wAfter w:w="1847" w:type="dxa"/>
          <w:trHeight w:val="115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99.0.00.70690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177,4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177,4</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177,4</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ЖИЛИЩНО-КОММУНАЛЬНОЕ ХОЗЯЙСТВО</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297 542,1</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305 919,6</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123 679,8</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Жилищное хозяйство</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21 605,5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22 839,1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38 512,2</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21 605,5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22 839,1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38 512,2</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Мероприятия по предоставлению жилых помещений детя</w:t>
            </w:r>
            <w:proofErr w:type="gramStart"/>
            <w:r w:rsidRPr="00A84772">
              <w:rPr>
                <w:b/>
                <w:bCs/>
              </w:rPr>
              <w:t>м-</w:t>
            </w:r>
            <w:proofErr w:type="gramEnd"/>
            <w:r w:rsidRPr="00A84772">
              <w:rPr>
                <w:b/>
                <w:bCs/>
              </w:rPr>
              <w:t xml:space="preserve"> сиротам из областного бюджета </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99.0.00.70139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5 692,2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21 336,6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35 578,9</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Капитальные вложения в объекты государственной (муниципальной) собственности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99.0.00.70139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400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5 692,2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21 336,6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35 578,9</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Бюджетные </w:t>
            </w:r>
            <w:r w:rsidRPr="00A84772">
              <w:lastRenderedPageBreak/>
              <w:t>инвестиции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99.0.00.70139</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410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5 692,2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21 336,6</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35 578,9</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Мероприятия по обеспечению жилыми помещениями  многодетных малообеспеченных семей по договорам  социального найма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99.0.00.70639</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5 263,2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Капитальные вложения в объекты государственной (муниципальной) собственности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99.0.00.70639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400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5 263,2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Бюджетные инвестиции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99.0.00.70639</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410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5 263,2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44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строительство (приобретение на первичном рынке) служебного жилья для отдельных категорий граждан, проживающих и работающих на территории Новосибирской области</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99.0.00.70650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10 021,8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Капитальные вложения в объекты государственной (муниципальной) собственности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99.0.00.70650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400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10 021,8</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Бюджетные инвестиции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99.0.00.70650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410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10 021,8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Реализация мероприятий при строительстве специализированного жилищного фонда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99.0.00.70830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556,6</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1 430,8</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2 861,6</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Капитальные вложения в объекты государственной (муниципальной) собственности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99.0.00.70830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400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556,6</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1 430,8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2 861,6</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Бюджетные инвестиции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99.0.00.70830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410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556,6</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1 430,8</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2 861,6</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Взносы на капитальный ремонт собственников помещений в многоквартирных домах</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99.0.00.95100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71,7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71,7</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71,7</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99.0.00.95100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71,7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71,7</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71,7</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99.0.00.95100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71,7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71,7</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71,7</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Коммунальное хозяйство</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266 748,2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256 638,9</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61 101,6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266 748,2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256 638,9</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61 101,6</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обеспечение снабжения населения топливом</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99.0.00.70470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2 401,2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2 370,0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2 370,0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99.0.00.70470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2 401,2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2 370,0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2 370,0</w:t>
            </w:r>
          </w:p>
        </w:tc>
      </w:tr>
      <w:tr w:rsidR="00883D1D" w:rsidRPr="00A84772" w:rsidTr="002D760A">
        <w:trPr>
          <w:gridAfter w:val="1"/>
          <w:wAfter w:w="1847" w:type="dxa"/>
          <w:trHeight w:val="115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99.0.00.70470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2 401,2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2 370,0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2 370,0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Расходы на мероприятия по организации функционирования систем жизнеобеспечения подпрограммы "Безопасность жилищно-коммунального хозяйства"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99.0.00.70490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28 508,5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30 992,9</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30 992,9</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99.0.00.70490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19 813,1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30 992,9</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30 992,9</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99.0.00.70490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19 813,1</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30 992,9</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30 992,9</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99.0.00.70490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8 695,4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99.0.00.70490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8 695,4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по организации бесперебойной работы объектов жизнедеятельности подпрограммы "</w:t>
            </w:r>
            <w:proofErr w:type="spellStart"/>
            <w:r w:rsidRPr="00A84772">
              <w:rPr>
                <w:b/>
                <w:bCs/>
              </w:rPr>
              <w:t>Бесопасность</w:t>
            </w:r>
            <w:proofErr w:type="spellEnd"/>
            <w:r w:rsidRPr="00A84772">
              <w:rPr>
                <w:b/>
                <w:bCs/>
              </w:rPr>
              <w:t xml:space="preserve"> </w:t>
            </w:r>
            <w:r w:rsidRPr="00A84772">
              <w:rPr>
                <w:b/>
                <w:bCs/>
              </w:rPr>
              <w:lastRenderedPageBreak/>
              <w:t>жилищно-коммунального хозяйства"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99.0.00.70600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6 378,7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6 283,0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6 283,0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99.0.00.70600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5 378,7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6 283,0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6 283,0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99.0.00.70600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5 378,7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6 283,0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6 283,0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99.0.00.70600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1 000,0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99.0.00.70600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1 000,0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Формирование современной городской среды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99.0.00.70640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35 171,9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Капитальные вложения в объекты государственной (муниципальной) собственности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99.0.00.70640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400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35 171,9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Бюджетные инвестиции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99.0.00.70640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410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35 171,9</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44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Расходы по обеспечению комплексного развития сельских территорий (Формирование современного облика сельских территорий, направленных на создание и развитие инфраструктуры в </w:t>
            </w:r>
            <w:r w:rsidRPr="00A84772">
              <w:rPr>
                <w:b/>
                <w:bCs/>
              </w:rPr>
              <w:lastRenderedPageBreak/>
              <w:t>сельской местности)</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99.0.00.L5766</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26 705,8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216 993,0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21 455,7</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99.0.00.L5766</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216 993,0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21 455,7</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99.0.00.L5766</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216 993,0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21 455,7</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Капитальные вложения в объекты государственной (муниципальной) собственности</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99.0.00.L5766</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400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26 705,8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Бюджетные инвестиции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99.0.00.L5766</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410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26 705,8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Расходы на строительство и </w:t>
            </w:r>
            <w:r>
              <w:rPr>
                <w:b/>
                <w:bCs/>
              </w:rPr>
              <w:t>реконструкцию (модернизацию) объ</w:t>
            </w:r>
            <w:r w:rsidRPr="00A84772">
              <w:rPr>
                <w:b/>
                <w:bCs/>
              </w:rPr>
              <w:t>ектов питьевого водоснабжения подпрограммы "Чистая вода"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99.0.F5.00000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167 582,1</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Расходы на строительство и </w:t>
            </w:r>
            <w:r>
              <w:rPr>
                <w:b/>
                <w:bCs/>
              </w:rPr>
              <w:t>реконструкцию (модернизацию) объ</w:t>
            </w:r>
            <w:r w:rsidRPr="00A84772">
              <w:rPr>
                <w:b/>
                <w:bCs/>
              </w:rPr>
              <w:t>ектов питьевого водоснабжения подпрограммы "Чистая вода"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99.0.F5.52431</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167 582,1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Межбюджетные </w:t>
            </w:r>
            <w:r w:rsidRPr="00A84772">
              <w:lastRenderedPageBreak/>
              <w:t>трансферты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99.0.F5.52431</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167 582,1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Субсидии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99.0.F5.52431</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167 582,1</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Благоустройство</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9 188,4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8 878,8</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9 669,5</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9 188,4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8 878,8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9 669,5</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Расходы по благоустройству </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18,0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18,0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18,0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99.0.00.00050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18,0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18,0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18,0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99.0.00.00050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18,0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18,0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18,0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Формирование комфортной городской среды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99.0.F2.00000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9 170,4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8 860,8</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9 651,5</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Благоустройство  дворовых территорий многоквартирных домов населенных пунктов</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99.0.F2.55551</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1 670,4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1 494,3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2 253,3</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99.0.F2.55551</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1 670,4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1 494,3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2 253,3</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99.0.F2.55551</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1 670,4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1 494,3</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2 253,3</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Благоустройство общественных пространств населенных пунктов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99.0.F2.55552</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7 500,0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7 366,5</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7 398,2</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99.0.F2.55552</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4 694,2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Иные закупки товаров, работ и услуг для </w:t>
            </w:r>
            <w:r w:rsidRPr="00A84772">
              <w:lastRenderedPageBreak/>
              <w:t>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99.0.F2.55552</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4 694,2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Межбюджетные трансферты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99.0.F2.55552</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2 805,8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7 366,5</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7 398,2</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99.0.F2.55552</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2 805,8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7 366,5</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7 398,2</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Другие вопросы в области жилищно-коммунального хозяйства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17 562,8</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14 396,5</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17 562,8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14 396,5</w:t>
            </w:r>
          </w:p>
        </w:tc>
      </w:tr>
      <w:tr w:rsidR="00883D1D" w:rsidRPr="00A84772" w:rsidTr="002D760A">
        <w:trPr>
          <w:gridAfter w:val="1"/>
          <w:wAfter w:w="1847" w:type="dxa"/>
          <w:trHeight w:val="172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мероприятия по модернизации коммунальной инфраструктуры государственной программы Новосибирской области "Энергосбережение и повышение энергетической эффективности Новосибирской области"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17 562,8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14 396,5</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17 562,8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14 396,5</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Иные закупки товаров, работ и услуг для обеспечения государственных (муниципальных) </w:t>
            </w:r>
            <w:r w:rsidRPr="00A84772">
              <w:lastRenderedPageBreak/>
              <w:t>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05</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99.0.00.70550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17 562,8</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14 396,5</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ОБРАЗОВАНИЕ</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709 077,3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533 215,2</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540 575,5</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Дошкольное образование</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119 362,5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99 826,8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94 796,5</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119 362,5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99 826,8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94 796,5</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обеспечение питанием отдельных категорий детей, обучающихся в образовательных организациях</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99.0.00.03349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99.0.00.03349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70,0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99.0.00.03349</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70,0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детских дошкольных учреждений за счет средств от оказания услуг</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99.0.00.20590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2 797,3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2 797,3</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2 797,3</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99.0.00.20590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2 797,3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2 797,3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2 797,3</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99.0.00.20590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2 797,3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2 797,3</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2 797,3</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(оказание услуг) детских дошкольных учреждений  за счет средств местного бюджета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99.0.00.20990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18 300,7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19 100,0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14 800,0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99.0.00.20990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10 988,9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19 100,0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14 800,0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99.0.00.20990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10 988,9</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19 100,0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14 800,0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99.0.00.20990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6 267,4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Иные закупки товаров, работ и услуг для обеспечения государственных (муниципальных) </w:t>
            </w:r>
            <w:r w:rsidRPr="00A84772">
              <w:lastRenderedPageBreak/>
              <w:t>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99.0.00.20990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6 267,4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99.0.00.20990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1 044,4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99.0.00.20990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1 044,4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общеобразовательных школ за счет средств от оказания услуг</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99.0.00.21590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945,3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824,0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824,0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99.0.00.21590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945,3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824,0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824,0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99.0.00.21590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945,3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824,0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824,0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школ - детских садов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99.0.00.22990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6 981,7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6 280,0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2 280,0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w:t>
            </w:r>
            <w:r w:rsidRPr="00A84772">
              <w:lastRenderedPageBreak/>
              <w:t>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99.0.00.22990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6 981,7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6 280,0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2 280,0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99.0.00.22990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6 981,7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6 280,0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2 280,0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Реализация основных общеобразовательных программ дошкольного образования в муниципальных образовательных организациях </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99.0.00.70110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51 952,6</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54 825,4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58 095,1</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51 494,2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54 367,0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57 636,7</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51 494,2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54 367,0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57 636,7</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458,4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458,4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458,4</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Иные закупки товаров, работ и услуг для обеспечения </w:t>
            </w:r>
            <w:r w:rsidRPr="00A84772">
              <w:lastRenderedPageBreak/>
              <w:t>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458,4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458,4</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458,4</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22 314,8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15 542,0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15 542,0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4 772,8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4 772,8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2 000,0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2 000,0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44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Реализация основных общеобразовательных программ дошкольного образования в муниципальных образовательных организациях в части детских садов при школах</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99.0.01.00000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16 000,1</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16 000,1</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16 000,1</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Реализация основных общеобразовательных программ дошкольного образования в муниципальных образовательных организациях в части детских садов при школах</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99.0.01.70110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16 000,1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16 000,1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16 000,1</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99.0.01.70110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15 910,7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15 910,7</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15 910,7</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Расходы на выплаты персоналу казенных </w:t>
            </w:r>
            <w:r w:rsidRPr="00A84772">
              <w:lastRenderedPageBreak/>
              <w:t>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99.0.01.70110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15 910,7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15 910,7</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15 910,7</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99.0.01.70110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89,4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89,4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89,4</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99.0.01.70110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89,4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89,4</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89,4</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Общее образование</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479 018,5</w:t>
            </w:r>
          </w:p>
        </w:tc>
        <w:tc>
          <w:tcPr>
            <w:tcW w:w="1418" w:type="dxa"/>
            <w:gridSpan w:val="2"/>
            <w:tcBorders>
              <w:top w:val="nil"/>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rPr>
                <w:b/>
                <w:bCs/>
              </w:rPr>
            </w:pPr>
            <w:r w:rsidRPr="00A84772">
              <w:rPr>
                <w:b/>
                <w:bCs/>
              </w:rPr>
              <w:t>388 729,8</w:t>
            </w:r>
          </w:p>
        </w:tc>
        <w:tc>
          <w:tcPr>
            <w:tcW w:w="1418" w:type="dxa"/>
            <w:gridSpan w:val="3"/>
            <w:tcBorders>
              <w:top w:val="nil"/>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385 361,7</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479 018,5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388 729,8</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385 361,7</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Реализация мероприятий по подпрограмме "Безопасный город"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99.0.00.02590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600,0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99.0.00.02590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600,0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99.0.00.02590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600,0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Расходы на обеспечение питанием отдельных категорий детей, обучающихся в образовательных </w:t>
            </w:r>
            <w:r w:rsidRPr="00A84772">
              <w:rPr>
                <w:b/>
                <w:bCs/>
              </w:rPr>
              <w:lastRenderedPageBreak/>
              <w:t>организациях</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99.0.00.03349</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11 996,5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12 066,5</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12 066,5</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99.0.00.03349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11 376,5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11 446,5</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11 446,5</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99.0.00.03349</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11 376,5</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11 446,5</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11 446,5</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Социальное обеспечение и иные выплаты населению</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99.0.00.03349</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300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620,0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620,0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620,0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Социальные выплаты гражданам, кроме публичных нормативных социальных выплат</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99.0.00.03349</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320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620,0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620,0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620,0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ежемесячное денежное вознаграждение за классное руководство педагогическим работникам</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99.0.00.03350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859,3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w:t>
            </w:r>
            <w:r w:rsidRPr="00A84772">
              <w:lastRenderedPageBreak/>
              <w:t>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99.0.00.03350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859,3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99.0.00.03350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859,3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Расходы на ресурсное обеспечение модернизации образования </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99.0.00.03470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4 579,0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3 751,6</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3 751,6</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99.0.00.03470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4 579,0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3 751,6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3 751,6</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99.0.00.03470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4 579,0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3 751,6</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3 751,6</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общеобразовательных школ за счет средств от оказания услуг</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99.0.00.21590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2 693,7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3 223,9</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3 720,5</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99.0.00.21590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2 693,7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3 223,9</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3 720,5</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Иные закупки товаров, работ и услуг для обеспечения государственных </w:t>
            </w:r>
            <w:r w:rsidRPr="00A84772">
              <w:lastRenderedPageBreak/>
              <w:t>(муниципальных)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99.0.00.21590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2 693,7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3 223,9</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3 720,5</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Обеспечение деятельности (оказание услуг) школ начальных,</w:t>
            </w:r>
            <w:r>
              <w:rPr>
                <w:b/>
                <w:bCs/>
              </w:rPr>
              <w:t xml:space="preserve"> </w:t>
            </w:r>
            <w:r w:rsidRPr="00A84772">
              <w:rPr>
                <w:b/>
                <w:bCs/>
              </w:rPr>
              <w:t>неполных средних и средних</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99.0.00.21990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81 820,8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42 797,0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19 807,3</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99.0.00.21990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44 994,8</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40 650,1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19 654,4</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44 994,8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40 650,1</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19 654,4</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99.0.00.21990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33 432,9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146,9</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152,9</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33 432,9</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146,9</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152,9</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99.0.00.21990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3 393,1</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2 000,0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Уплата налогов, сборов и иных </w:t>
            </w:r>
            <w:r w:rsidRPr="00A84772">
              <w:lastRenderedPageBreak/>
              <w:t>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3 393,1</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2 000,0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72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Иные межбюджетные трансферты на 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99.0.00.53030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20 561,2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21 295,5</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21 295,5</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99.0.00.53030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20 561,2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21 295,5</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21 295,5</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99.0.00.53030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20 561,2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21 295,5</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21 295,5</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Реализация основных общеобразовательных программ </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99.0.00.70120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233 568,5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250 545,0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269 686,7</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w:t>
            </w:r>
            <w:r w:rsidRPr="00A84772">
              <w:lastRenderedPageBreak/>
              <w:t>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229 230,5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246 207,0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265 348,7</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229 230,5</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246 207,0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265 348,7</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4 338,0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4 338,0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4 338,0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4 338,0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4 338,0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4 338,0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proofErr w:type="gramStart"/>
            <w:r w:rsidRPr="00A84772">
              <w:rPr>
                <w:b/>
                <w:bCs/>
              </w:rPr>
              <w:t xml:space="preserve">Расходы на организацию получения образования обучающимися с ограниченными возможностями здоровья </w:t>
            </w:r>
            <w:proofErr w:type="gramEnd"/>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99.0.00.70140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32 967,4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35 623,5</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36 641,6</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w:t>
            </w:r>
            <w:r w:rsidRPr="00A84772">
              <w:lastRenderedPageBreak/>
              <w:t>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99.0.00.70140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29 041,9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31 140,5</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31 594,3</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99.0.00.70140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29 041,9</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31 140,5</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31 594,3</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99.0.00.70140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3 858,0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4 400,0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4 944,3</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99.0.00.70140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3 858,0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4 400,0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4 944,3</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99.0.00.70140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67,5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83,0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103,0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99.0.00.70140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67,5</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83,0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103,0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69 689,3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казенными </w:t>
            </w:r>
            <w:r w:rsidRPr="00A84772">
              <w:lastRenderedPageBreak/>
              <w:t>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42 960,3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42 960,3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23 899,2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23 899,2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2 829,8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2 829,8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Расходы на организацию бесплатного горячего питания </w:t>
            </w:r>
            <w:proofErr w:type="gramStart"/>
            <w:r w:rsidRPr="00A84772">
              <w:rPr>
                <w:b/>
                <w:bCs/>
              </w:rPr>
              <w:t>обучающихся</w:t>
            </w:r>
            <w:proofErr w:type="gramEnd"/>
            <w:r w:rsidRPr="00A84772">
              <w:rPr>
                <w:b/>
                <w:bCs/>
              </w:rPr>
              <w:t xml:space="preserve"> </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99.0.00.L3040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15 630,0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15 426,8</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15 792,0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99.0.00.L3040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15 630,0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15 426,8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15 792,0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Иные закупки товаров, работ и услуг для </w:t>
            </w:r>
            <w:r w:rsidRPr="00A84772">
              <w:lastRenderedPageBreak/>
              <w:t>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99.0.00.L3040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15 630,0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15 426,8</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15 792,0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Обновление материально-технической базы для формирования у обучающихся современных технологических и гуманитарных навыков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99.0.E1.00000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4 052,7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4 000,0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2 000,0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Обновление материально-технической базы для формирования у обучающихся современных технологи</w:t>
            </w:r>
            <w:r>
              <w:rPr>
                <w:b/>
                <w:bCs/>
              </w:rPr>
              <w:t>ческих и гуманитарных навыков (</w:t>
            </w:r>
            <w:proofErr w:type="spellStart"/>
            <w:r w:rsidRPr="00A84772">
              <w:rPr>
                <w:b/>
                <w:bCs/>
              </w:rPr>
              <w:t>брендирование</w:t>
            </w:r>
            <w:proofErr w:type="spellEnd"/>
            <w:r w:rsidRPr="00A84772">
              <w:rPr>
                <w:b/>
                <w:bCs/>
              </w:rPr>
              <w:t xml:space="preserve"> центров "Точка роста")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99.0.E1.51692</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4 052,7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4 000,0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2 000,0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99.0.E1.51692</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4 052,7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4 000,0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2 000,0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99.0.E1.51692</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4 052,7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4 000,0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2 000,0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Дополнительное образование детей</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53 651,8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22 098,4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9 218,2</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Муниципальная программа "Развитие системы </w:t>
            </w:r>
            <w:r w:rsidRPr="00A84772">
              <w:rPr>
                <w:b/>
                <w:bCs/>
              </w:rPr>
              <w:lastRenderedPageBreak/>
              <w:t xml:space="preserve">образования Венгеровского района на 2021-2025 </w:t>
            </w:r>
            <w:proofErr w:type="spellStart"/>
            <w:proofErr w:type="gramStart"/>
            <w:r w:rsidRPr="00A84772">
              <w:rPr>
                <w:b/>
                <w:bCs/>
              </w:rPr>
              <w:t>гг</w:t>
            </w:r>
            <w:proofErr w:type="spellEnd"/>
            <w:proofErr w:type="gramEnd"/>
            <w:r w:rsidRPr="00A84772">
              <w:rPr>
                <w:b/>
                <w:bCs/>
              </w:rPr>
              <w:t>"</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962,4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 xml:space="preserve">Реализация мероприятий муниципальной программы "Развитие системы образования Венгеровского района на 2021-2025 </w:t>
            </w:r>
            <w:proofErr w:type="spellStart"/>
            <w:proofErr w:type="gramStart"/>
            <w:r w:rsidRPr="00A84772">
              <w:rPr>
                <w:b/>
                <w:bCs/>
              </w:rPr>
              <w:t>гг</w:t>
            </w:r>
            <w:proofErr w:type="spellEnd"/>
            <w:proofErr w:type="gramEnd"/>
            <w:r w:rsidRPr="00A84772">
              <w:rPr>
                <w:b/>
                <w:bCs/>
              </w:rPr>
              <w:t>"</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89.0.00.99950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962,4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Предоставление субсидий бюджетным, автономным учреждениям и иным некоммерческим организациям</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89.0.00.99950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600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962,4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 бюджетным учреждениям</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89.0.00.99950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610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962,4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52 689,4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22 098,4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9 218,2</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МБОУ ДОД ДДТ</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99.0.00.23990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4 515,0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19 498,4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6 618,2</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Предоставление субсидий бюджетным, автономным учреждениям и иным некоммерческим организациям</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99.0.00.23990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600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4 515,0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19 498,4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6 618,2</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 бюджетным учреждениям</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99.0.00.23990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610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4 515,0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19 498,4</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6 618,2</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Обеспечение деятельности МБОУ </w:t>
            </w:r>
            <w:r w:rsidRPr="00A84772">
              <w:rPr>
                <w:b/>
                <w:bCs/>
              </w:rPr>
              <w:lastRenderedPageBreak/>
              <w:t>ДОД Венгеровская  ДЮКФП</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99.0.00.24990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636,9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1 500,0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1 500,0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Предоставление субсидий бюджетным, автономным учреждениям и иным некоммерческим организациям</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99.0.00.24990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600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636,9</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1 500,0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1 500,0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 бюджетным учреждениям</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99.0.00.24990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610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636,9</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1 500,0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1 500,0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МБОУ ДОД "ДМШ"</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99.0.00.25990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1 174,5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1 100,0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1 100,0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Предоставление субсидий бюджетным, автономным учреждениям и иным некоммерческим организациям</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99.0.00.25990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600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1 174,5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1 100,0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1 100,0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 бюджетным учреждениям</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99.0.00.25990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610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1 174,5</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1 100,0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1 100,0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46 363,0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Предоставление субсидий бюджетным, автономным учреждениям и иным некоммерческим организациям</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600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46 363,0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Субсидии бюджетным учреждениям</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610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46 363,0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Молодежная политика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07</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3 708,9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2 151,5</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1 951,5</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Муниципальная программа "Молодежь Венгеровского района на 2019-2023 годы"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07</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86.0.00.00000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Реализация мероприятий муниципальной программы "Молодежь Венгеровского района на 2019-2023 годы"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07</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86.0.00.77950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07</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86.0.00.77950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200,0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07</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86.0.00.77950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07</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3 508,9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1 951,5</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1 951,5</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Мероприятия по улучшению социального положения семей с детьми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07</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99.0.00.70179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7,4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7,4</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07</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99.0.00.70179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7,4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7,4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7,4</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07</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99.0.00.70179</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7,4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7,4</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7,4</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Мероприятия по оздоровлению детей</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07</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99.0.00.70359</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3 501,5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1 944,1</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1 944,1</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07</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99.0.00.70359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3 501,5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1 944,1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1 944,1</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07</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99.0.00.70359</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3 501,5</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1 944,1</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1 944,1</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Другие вопросы в области образования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53 335,7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20 608,7</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49 247,6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53 335,7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20 608,7</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49 247,6</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МКУ "Центр бухучета Венгеровского района"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99.0.00.61990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24 123,3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17 908,7</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48 397,6</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99.0.00.61990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17 329,3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17 908,7</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48 397,6</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99.0.00.61990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17 329,3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17 908,7</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48 397,6</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99.0.00.61990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6 422,6</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99.0.00.61990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6 422,6</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99.0.00.61990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371,3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99.0.00.61990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371,3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МКОУ ДП</w:t>
            </w:r>
            <w:proofErr w:type="gramStart"/>
            <w:r w:rsidRPr="00A84772">
              <w:rPr>
                <w:b/>
                <w:bCs/>
              </w:rPr>
              <w:t>О"</w:t>
            </w:r>
            <w:proofErr w:type="gramEnd"/>
            <w:r w:rsidRPr="00A84772">
              <w:rPr>
                <w:b/>
                <w:bCs/>
              </w:rPr>
              <w:t>ИМЦ"</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99.0.00.62990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2 936,0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2 700,0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850,0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99.0.00.62990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2 555,0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2 700,0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850,0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99.0.00.62990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2 555,0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2 700,0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850,0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99.0.00.62990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354,9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99.0.00.62990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354,9</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99.0.00.62990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26,1</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99.0.00.62990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26,1</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Обеспечение расходов по собственным полномочиям за счет средств областного бюджета на обеспечение сбалансированности </w:t>
            </w:r>
            <w:r w:rsidRPr="00A84772">
              <w:rPr>
                <w:b/>
                <w:bCs/>
              </w:rPr>
              <w:lastRenderedPageBreak/>
              <w:t>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26 276,4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16 547,5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16 547,5</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9 628,9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9 628,9</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100,0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КУЛЬТУРА, КИНЕМАТОГРАФИЯ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71 256,2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25 914,1</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25 819,5</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Культура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71 256,2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25 914,1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25 819,5</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71 256,2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25 914,1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25 819,5</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учреждений культуры за счет средств от оказания услуг</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99.0.00.40590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71,6</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76,4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81,8</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Социальное обеспечение и иные выплаты населению</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99.0.00.40590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300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71,6</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76,4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81,8</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Премии и гранты</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99.0.00.40590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350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71,6</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76,4</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81,8</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в сфере культуры и кинематографии района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99.0.00.40990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11 390,8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11 824,0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11 724,0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99.0.00.40990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9 441,0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11 824,0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11 724,0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99.0.00.40990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9 441,0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11 824,0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11 724,0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99.0.00.40990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1 904,8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99.0.00.40990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1 904,8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99.0.00.40990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45,0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99.0.00.40990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45,0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 Обеспечение деятельности музеев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99.0.00.41990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2 448,5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1 076,0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1 076,0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99.0.00.41990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1 661,4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1 076,0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1 076,0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99.0.00.41990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1 661,4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1 076,0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1 076,0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99.0.00.41990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751,4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Иные закупки товаров, работ и услуг для обеспечения государственных </w:t>
            </w:r>
            <w:r w:rsidRPr="00A84772">
              <w:lastRenderedPageBreak/>
              <w:t>(муниципальных)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99.0.00.41990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751,4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99.0.00.41990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35,7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99.0.00.41990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35,7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библиотек</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99.0.00.44420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4 167,0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10 500,0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10 500,0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99.0.00.44420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1 909,7</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10 500,0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10 500,0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99.0.00.44420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1 909,7</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10 500,0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10 500,0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99.0.00.44420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2 242,3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99.0.00.44420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2 242,3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99.0.00.44420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15,0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99.0.00.44420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15,0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49 961,7</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47 433,8</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47 433,8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512,3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Иные закупки товаров, работ и услуг для обеспечения государственных (муниципальных) </w:t>
            </w:r>
            <w:r w:rsidRPr="00A84772">
              <w:lastRenderedPageBreak/>
              <w:t>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512,3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Межбюджетные трансферты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2 003,6</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межбюджетные трансферты</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2 003,6</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12,0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12,0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201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приобретение оборудования муниципальных учреждений культуры в муниципальных образовательных организациях дополнительного образования сферы культуры государственной программы Новосибирской области</w:t>
            </w:r>
            <w:r>
              <w:rPr>
                <w:b/>
                <w:bCs/>
              </w:rPr>
              <w:t xml:space="preserve"> </w:t>
            </w:r>
            <w:r w:rsidRPr="00A84772">
              <w:rPr>
                <w:b/>
                <w:bCs/>
              </w:rPr>
              <w:t>"Культура Новосибирской области"</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99.0.00.70620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1 032,9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500,0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99.0.00.70620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506,6</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500,0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500,0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Иные закупки товаров, работ и услуг для обеспечения государственных (муниципальных) </w:t>
            </w:r>
            <w:r w:rsidRPr="00A84772">
              <w:lastRenderedPageBreak/>
              <w:t>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99.0.00.70620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506,6</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500,0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500,0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lastRenderedPageBreak/>
              <w:t>Предоставление субсидий бюджетным, автономным учреждениям и иным некоммерческим организациям</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99.0.00.70620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600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526,3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Субсидии бюджетным учреждениям</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99.0.00.70620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610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526,3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комплектование книжного фонда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99.0.00.70770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235,3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466,3</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466,3</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99.0.00.70770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235,3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466,3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466,3</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99.0.00.70770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235,3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466,3</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466,3</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Взносы на капитальный ремонт собственников помещений в многоквартирных домах</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99.0.00.95100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99.0.00.95100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99.0.00.95100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 xml:space="preserve">Расходы на реализацию мероприятий по проведению работ на воинских захоронениях </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99.0.00.L2991</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214,4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99.0.00.L2991</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214,4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99.0.00.L2991</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214,4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Реализация мероприятий по обеспечению развития и укрепления материально-технической базы муниципальных домов культуры  </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99.0.00.L4670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1 490,8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1 471,4</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1 471,4</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99.0.00.L4670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1 471,4</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1 471,4</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99.0.00.L4670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1 471,4</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1 471,4</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 xml:space="preserve">Межбюджетные </w:t>
            </w:r>
            <w:r w:rsidRPr="00A84772">
              <w:lastRenderedPageBreak/>
              <w:t>трансферты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99.0.00.L4670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1 490,8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Иные межбюджетные трансферты</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99.0.00.L4670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1 490,8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Субсидия на поддержку отрасли культуры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99.0.00.L5190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237,2</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99.0.00.L5190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237,2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99.0.00.L5190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237,2</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СОЦИАЛЬНАЯ ПОЛИТИКА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120 297,6</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123 993,6</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125 451,7</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Пенсионное обеспечение</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2 391,3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2 384,2</w:t>
            </w:r>
          </w:p>
        </w:tc>
        <w:tc>
          <w:tcPr>
            <w:tcW w:w="1418" w:type="dxa"/>
            <w:gridSpan w:val="3"/>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2 384,2</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2 391,3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2 384,2</w:t>
            </w:r>
          </w:p>
        </w:tc>
        <w:tc>
          <w:tcPr>
            <w:tcW w:w="1418" w:type="dxa"/>
            <w:gridSpan w:val="3"/>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2 384,2</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Доплата к пенсии муниципальным  служащим</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99.0.00.91010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2 391,3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2 384,2</w:t>
            </w:r>
          </w:p>
        </w:tc>
        <w:tc>
          <w:tcPr>
            <w:tcW w:w="1418" w:type="dxa"/>
            <w:gridSpan w:val="3"/>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2 384,2</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Социальное обеспечение и иные выплаты населению</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99.0.00.91010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300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2 391,3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2 384,2</w:t>
            </w:r>
          </w:p>
        </w:tc>
        <w:tc>
          <w:tcPr>
            <w:tcW w:w="1418" w:type="dxa"/>
            <w:gridSpan w:val="3"/>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2 384,2</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Публичные нормативные социальные выплаты гражданам</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99.0.00.91010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310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2 391,3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2 384,2</w:t>
            </w:r>
          </w:p>
        </w:tc>
        <w:tc>
          <w:tcPr>
            <w:tcW w:w="1418" w:type="dxa"/>
            <w:gridSpan w:val="3"/>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2 384,2</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Социальное обслуживание </w:t>
            </w:r>
            <w:r w:rsidRPr="00A84772">
              <w:rPr>
                <w:b/>
                <w:bCs/>
              </w:rPr>
              <w:lastRenderedPageBreak/>
              <w:t>населения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60 462,4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63 914,0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70 619,2</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lastRenderedPageBreak/>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60 462,4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63 914,0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70 619,2</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деятельности учреждений социального обслуживания за счет средств от оказания услуг</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99.0.00.08590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5 363,0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5 722,6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6 130,0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99.0.00.08590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5 343,0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5 702,6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6 110,0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99.0.00.08590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5 343,0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5 702,6</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6 110,0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99.0.00.08590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99.0.00.08590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20,0</w:t>
            </w:r>
          </w:p>
        </w:tc>
      </w:tr>
      <w:tr w:rsidR="00883D1D" w:rsidRPr="00A84772" w:rsidTr="002D760A">
        <w:trPr>
          <w:gridAfter w:val="1"/>
          <w:wAfter w:w="1847" w:type="dxa"/>
          <w:trHeight w:val="144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Реализация мероприятий по осуществлению отдельных государственных полномочий Новосибирской области по обеспечению социального обслуживания отдельных категорий граждан  </w:t>
            </w:r>
            <w:r w:rsidRPr="00A84772">
              <w:rPr>
                <w:b/>
                <w:bCs/>
              </w:rPr>
              <w:lastRenderedPageBreak/>
              <w:t>из областного бюджета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99.0.00.70180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51 667,1</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54 759,1</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57 989,2</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99.0.00.70180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46 282,1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49 374,1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52 604,2</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99.0.00.70180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46 282,1</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49 374,1</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52 604,2</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99.0.00.70180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5 147,0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5 147,0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5 147,0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99.0.00.70180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5 147,0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5 147,0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5 147,0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99.0.00.70180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238,0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238,0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238,0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99.0.00.70180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238,0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238,0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238,0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Расходы на создание системы долговременного </w:t>
            </w:r>
            <w:r w:rsidRPr="00A84772">
              <w:rPr>
                <w:b/>
                <w:bCs/>
              </w:rPr>
              <w:lastRenderedPageBreak/>
              <w:t xml:space="preserve">ухода за гражданами пожилого возраста и инвалидами </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99.0.P3.00000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3 432,3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3 432,3</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6 500,0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 xml:space="preserve">Расходы на создание системы долговременного ухода за гражданами пожилого возраста и инвалидами </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99.0.P3.51630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3 432,3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3 432,3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6 500,0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99.0.P3.51630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3 432,3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3 432,3</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6 500,0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02</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99.0.P3.51630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3 432,3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3 432,3</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6 500,0</w:t>
            </w:r>
          </w:p>
        </w:tc>
      </w:tr>
      <w:tr w:rsidR="00883D1D" w:rsidRPr="00A84772" w:rsidTr="002D760A">
        <w:trPr>
          <w:gridAfter w:val="1"/>
          <w:wAfter w:w="1847" w:type="dxa"/>
          <w:trHeight w:val="300"/>
        </w:trPr>
        <w:tc>
          <w:tcPr>
            <w:tcW w:w="2268" w:type="dxa"/>
            <w:tcBorders>
              <w:top w:val="nil"/>
              <w:left w:val="single" w:sz="4" w:space="0" w:color="auto"/>
              <w:bottom w:val="single" w:sz="4" w:space="0" w:color="auto"/>
              <w:right w:val="nil"/>
            </w:tcBorders>
            <w:shd w:val="clear" w:color="auto" w:fill="auto"/>
            <w:vAlign w:val="center"/>
            <w:hideMark/>
          </w:tcPr>
          <w:p w:rsidR="00883D1D" w:rsidRPr="00A84772" w:rsidRDefault="00883D1D" w:rsidP="002D760A">
            <w:pPr>
              <w:rPr>
                <w:b/>
                <w:bCs/>
              </w:rPr>
            </w:pPr>
            <w:r w:rsidRPr="00A84772">
              <w:rPr>
                <w:b/>
                <w:bCs/>
              </w:rPr>
              <w:t>Социальное обеспечение населения</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2 370,6</w:t>
            </w:r>
          </w:p>
        </w:tc>
        <w:tc>
          <w:tcPr>
            <w:tcW w:w="1418" w:type="dxa"/>
            <w:gridSpan w:val="2"/>
            <w:tcBorders>
              <w:top w:val="nil"/>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rPr>
                <w:b/>
                <w:bCs/>
              </w:rPr>
            </w:pPr>
            <w:r w:rsidRPr="00A84772">
              <w:rPr>
                <w:b/>
                <w:bCs/>
              </w:rPr>
              <w:t>11 290,8</w:t>
            </w:r>
          </w:p>
        </w:tc>
        <w:tc>
          <w:tcPr>
            <w:tcW w:w="1418" w:type="dxa"/>
            <w:gridSpan w:val="3"/>
            <w:tcBorders>
              <w:top w:val="nil"/>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7 173,9</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2 370,6</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11 290,8</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7 173,9</w:t>
            </w:r>
          </w:p>
        </w:tc>
      </w:tr>
      <w:tr w:rsidR="00883D1D" w:rsidRPr="00A84772" w:rsidTr="002D760A">
        <w:trPr>
          <w:gridAfter w:val="1"/>
          <w:wAfter w:w="1847" w:type="dxa"/>
          <w:trHeight w:val="172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Субвенции на осуществление полномочий по обеспечению жильем отдельных категорий граждан, установленных Федеральным законом от 24 </w:t>
            </w:r>
            <w:r w:rsidRPr="00A84772">
              <w:rPr>
                <w:b/>
                <w:bCs/>
              </w:rPr>
              <w:lastRenderedPageBreak/>
              <w:t>ноября 1995 года N 181-ФЗ "О социальной защите инвалидов в Российской Федерации"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99.0.00.51760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1 014,8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Социальное обеспечение и иные выплаты населению</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99.0.00.51760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300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1 014,8</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Социальные выплаты гражданам, кроме публичных нормативных социальных выплат</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99.0.00.51760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320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1 014,8</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жильем молодых семей</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99.0.00.L4979</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1 154,3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1 049,5</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1 322,8</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Социальное обеспечение и иные выплаты населению</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99.0.00.L4979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300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1 154,3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1 049,5</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1 322,8</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Социальные выплаты гражданам, кроме публичных нормативных социальных выплат</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99.0.00.L4979</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320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1 154,3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1 049,5</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1 322,8</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комплексного развития сельских территорий (мероприятия по улучшению жилищных условий граждан, проживающих на сельских территориях)</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99.0.00.L5761</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1 216,3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9 226,5</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5 851,1</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Социальное обеспечение и иные выплаты населению</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99.0.00.L5761</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300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1 216,3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9 226,5</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5 851,1</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Социальные выплаты гражданам, кроме </w:t>
            </w:r>
            <w:r w:rsidRPr="00A84772">
              <w:lastRenderedPageBreak/>
              <w:t>публичных нормативных социальных выплат</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99.0.00.L5761</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320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1 216,3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9 226,5</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5 851,1</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Охрана семьи и детства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46 805,0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46 304,6</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45 174,4</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46 805,0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46 304,6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45 174,4</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организацию и осуществление деятельности по опеке и попечительству</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99.0.00.70289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46 805,0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46 304,6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45 174,4</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Социальное обеспечение и иные выплаты населению</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99.0.00.70289</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300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46 805,0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46 304,6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45 174,4</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Социальные выплаты гражданам, кроме публичных нормативных социальных выплат</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04</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99.0.00.70289</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320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46 805,0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46 304,6</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45 174,4</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Другие вопросы в области социальной политики</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8 268,3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8 268,3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Организация ритуальных услуг</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22,0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99.0.00.00070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22,0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Иные закупки товаров, работ и услуг для обеспечения </w:t>
            </w:r>
            <w:r w:rsidRPr="00A84772">
              <w:lastRenderedPageBreak/>
              <w:t>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99.0.00.00070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22,0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Оказание социальной поддержки</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99.0.00.05850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172,0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100,0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99.0.00.05850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172,0</w:t>
            </w:r>
          </w:p>
        </w:tc>
        <w:tc>
          <w:tcPr>
            <w:tcW w:w="1418" w:type="dxa"/>
            <w:gridSpan w:val="2"/>
            <w:tcBorders>
              <w:top w:val="single" w:sz="4" w:space="0" w:color="auto"/>
              <w:left w:val="nil"/>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100,0</w:t>
            </w:r>
          </w:p>
        </w:tc>
        <w:tc>
          <w:tcPr>
            <w:tcW w:w="1418" w:type="dxa"/>
            <w:gridSpan w:val="3"/>
            <w:tcBorders>
              <w:top w:val="single" w:sz="4" w:space="0" w:color="auto"/>
              <w:left w:val="nil"/>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99.0.00.05850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172,0</w:t>
            </w:r>
          </w:p>
        </w:tc>
        <w:tc>
          <w:tcPr>
            <w:tcW w:w="1418" w:type="dxa"/>
            <w:gridSpan w:val="2"/>
            <w:tcBorders>
              <w:top w:val="nil"/>
              <w:left w:val="nil"/>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100,0</w:t>
            </w:r>
          </w:p>
        </w:tc>
        <w:tc>
          <w:tcPr>
            <w:tcW w:w="1418" w:type="dxa"/>
            <w:gridSpan w:val="3"/>
            <w:tcBorders>
              <w:top w:val="nil"/>
              <w:left w:val="nil"/>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100,0</w:t>
            </w:r>
          </w:p>
        </w:tc>
      </w:tr>
      <w:tr w:rsidR="00883D1D" w:rsidRPr="00A84772" w:rsidTr="002D760A">
        <w:trPr>
          <w:gridAfter w:val="1"/>
          <w:wAfter w:w="1847" w:type="dxa"/>
          <w:trHeight w:val="144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Реализация мероприятий по формированию условий для обеспечения беспрепятственного доступа инвалидов и других </w:t>
            </w:r>
            <w:proofErr w:type="spellStart"/>
            <w:r w:rsidRPr="00A84772">
              <w:rPr>
                <w:b/>
                <w:bCs/>
              </w:rPr>
              <w:t>маломобильных</w:t>
            </w:r>
            <w:proofErr w:type="spellEnd"/>
            <w:r w:rsidRPr="00A84772">
              <w:rPr>
                <w:b/>
                <w:bCs/>
              </w:rPr>
              <w:t xml:space="preserve"> групп населения  к приоритетным для них объектам и услугам</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99.0.00.70340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24,0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99.0.00.70340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24,0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 xml:space="preserve">Иные закупки товаров, работ и услуг для обеспечения государственных </w:t>
            </w:r>
            <w:r w:rsidRPr="00A84772">
              <w:lastRenderedPageBreak/>
              <w:t>(муниципальных)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lastRenderedPageBreak/>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99.0.00.70340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24,0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Расходы на создание социально-экономических, организационных условий для повышения качества жизни граждан пожилого возраста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06</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99.0.00.70820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8 050,3</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99.0.00.70820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8 050,3</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06</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99.0.00.70820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8 050,3</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ФИЗИЧЕСКАЯ КУЛЬТУРА И СПОРТ</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12 123,5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4 959,7</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2 019,6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Физическая культура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12 073,5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4 959,7</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2 019,6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12 073,5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4 959,7</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2 019,6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Мероприятия по физкультуре и спорту</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99.0.00.12970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6 186,5</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2 057,6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2 019,6</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казенными учреждениями, </w:t>
            </w:r>
            <w:r w:rsidRPr="00A84772">
              <w:lastRenderedPageBreak/>
              <w:t>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99.0.00.12970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3 765,0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2 057,6</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2 019,6</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99.0.00.12970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3 765,0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2 057,6</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2 019,6</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99.0.00.12970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2 021,5</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99.0.00.12970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2 021,5</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99.0.00.12970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400,0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99.0.00.12970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5 887,0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144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 xml:space="preserve">Расходы на выплаты персоналу в целях обеспечения выполнения функций государственными (муниципальными) органами, </w:t>
            </w:r>
            <w:r w:rsidRPr="00A84772">
              <w:lastRenderedPageBreak/>
              <w:t>казенными учреждениями, органами управления государственными внебюджетными фондами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lastRenderedPageBreak/>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100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3 759,1</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lastRenderedPageBreak/>
              <w:t>Расходы на выплаты персоналу казенных учреждений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110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3 759,1</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1 127,9</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1 127,9</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r w:rsidRPr="00A84772">
              <w:t>Иные бюджетные ассигнования</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800</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1 000,0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Уплата налогов, сборов и иных платежей</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850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1 000,0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оснащение объектов спортивной инфраструктуры спортивно-технологическим оборудованием (площадки ГТО)</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99.0.P5.00000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2 902,1</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на оснащение об</w:t>
            </w:r>
            <w:r>
              <w:rPr>
                <w:b/>
                <w:bCs/>
              </w:rPr>
              <w:t>ъ</w:t>
            </w:r>
            <w:r w:rsidRPr="00A84772">
              <w:rPr>
                <w:b/>
                <w:bCs/>
              </w:rPr>
              <w:t xml:space="preserve">ектов спортивной инфраструктуры спортивно-технологическим </w:t>
            </w:r>
            <w:r w:rsidRPr="00A84772">
              <w:rPr>
                <w:b/>
                <w:bCs/>
              </w:rPr>
              <w:lastRenderedPageBreak/>
              <w:t>оборудованием</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99.0.P5.52282</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2 902,1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lastRenderedPageBreak/>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99.0.P5.52282</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2 902,1</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99.0.P5.52282</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2 902,1</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Другие вопросы в области физической культуры и спорта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Мероприятия по физкультуре и спорту</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99.0.00.12970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585"/>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Закупка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05</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99.0.00.12970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200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87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закупки товаров, работ и услуг для обеспечения государственных (муниципальных) нужд</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05</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99.0.00.12970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240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МЕЖБЮДЖЕТНЫЕ ТРАНСФЕРТЫ ОБЩЕГО ХАРАКТЕРА БЮДЖЕТАМ </w:t>
            </w:r>
            <w:r w:rsidRPr="00A84772">
              <w:rPr>
                <w:b/>
                <w:bCs/>
              </w:rPr>
              <w:lastRenderedPageBreak/>
              <w:t>БЮДЖЕТНОЙ СИСТЕМЫ РОССИЙСКОЙ ФЕДЕРАЦИИ</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14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157 965,6</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50 435,2</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40 787,9</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Дотации на выравнивание бюджетной обеспеченности субъектов Российской Федерации и муниципальных образований</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148 238,2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50 435,2</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40 787,9</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148 238,2</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50 435,2</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40 787,9</w:t>
            </w:r>
          </w:p>
        </w:tc>
      </w:tr>
      <w:tr w:rsidR="00883D1D" w:rsidRPr="00A84772" w:rsidTr="002D760A">
        <w:trPr>
          <w:gridAfter w:val="1"/>
          <w:wAfter w:w="1847" w:type="dxa"/>
          <w:trHeight w:val="87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дотации на выравнивание бюджетной обеспеченности</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99.0.00.70220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54 128,4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50 435,2</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40 787,9</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99.0.00.70220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54 128,4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50 435,2</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40 787,9</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Дотации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99.0.00.70220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54 128,4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50 435,2</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40 787,9</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01</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94 109,8</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94 109,8</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Дотации</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01</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510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94 109,8</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Прочие межбюджетные </w:t>
            </w:r>
            <w:r w:rsidRPr="00A84772">
              <w:rPr>
                <w:b/>
                <w:bCs/>
              </w:rPr>
              <w:lastRenderedPageBreak/>
              <w:t>трансферты общего характера</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lastRenderedPageBreak/>
              <w:t>14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9 727,4</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lastRenderedPageBreak/>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9 727,4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Расходы по переданным полномочиям</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99.0.00.23040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238,4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99.0.00.23040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238,4</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межбюджетные трансферты</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99.0.00.23040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238,4</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58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Расходы на решение вопросов местного значения </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99.0.00.23050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1 936,0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99.0.00.23050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1 936,0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межбюджетные трансферты</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99.0.00.23050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1 936,0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1155"/>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14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03</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99.0.00.70510</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7 553,0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Межбюджетные трансферты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500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7 553,0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Иные межбюджетные трансферты</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14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03</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99.0.00.70510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540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7 553,0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0,0</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r>
      <w:tr w:rsidR="00883D1D" w:rsidRPr="00A84772" w:rsidTr="002D760A">
        <w:trPr>
          <w:gridAfter w:val="1"/>
          <w:wAfter w:w="1847" w:type="dxa"/>
          <w:trHeight w:val="300"/>
        </w:trPr>
        <w:tc>
          <w:tcPr>
            <w:tcW w:w="2268" w:type="dxa"/>
            <w:tcBorders>
              <w:top w:val="nil"/>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Условно утвержденные расходы</w:t>
            </w:r>
          </w:p>
        </w:tc>
        <w:tc>
          <w:tcPr>
            <w:tcW w:w="567"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650" w:type="dxa"/>
            <w:tcBorders>
              <w:top w:val="nil"/>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2"/>
            <w:tcBorders>
              <w:top w:val="nil"/>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5 251,2</w:t>
            </w:r>
          </w:p>
        </w:tc>
        <w:tc>
          <w:tcPr>
            <w:tcW w:w="1418" w:type="dxa"/>
            <w:gridSpan w:val="3"/>
            <w:tcBorders>
              <w:top w:val="nil"/>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10 001,6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lastRenderedPageBreak/>
              <w:t>Условно утвержденные расходы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99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 </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5 251,2</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10 001,6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proofErr w:type="spellStart"/>
            <w:r w:rsidRPr="00A84772">
              <w:rPr>
                <w:b/>
                <w:bCs/>
              </w:rPr>
              <w:t>Непрограммные</w:t>
            </w:r>
            <w:proofErr w:type="spellEnd"/>
            <w:r w:rsidRPr="00A84772">
              <w:rPr>
                <w:b/>
                <w:bCs/>
              </w:rPr>
              <w:t xml:space="preserve"> расходы местного бюджета</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99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99.0.00.00000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5 251,2</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10 001,6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pPr>
              <w:rPr>
                <w:b/>
                <w:bCs/>
              </w:rPr>
            </w:pPr>
            <w:r w:rsidRPr="00A84772">
              <w:rPr>
                <w:b/>
                <w:bCs/>
              </w:rPr>
              <w:t xml:space="preserve">Условно утвержденные расходы </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99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rPr>
                <w:b/>
                <w:bCs/>
              </w:rPr>
            </w:pPr>
            <w:r w:rsidRPr="00A84772">
              <w:rPr>
                <w:b/>
                <w:bCs/>
              </w:rPr>
              <w:t>99.0.00.99990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rPr>
                <w:b/>
                <w:bCs/>
              </w:rPr>
            </w:pPr>
            <w:r w:rsidRPr="00A84772">
              <w:rPr>
                <w:b/>
                <w:bCs/>
              </w:rPr>
              <w:t> </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rPr>
                <w:b/>
                <w:bCs/>
              </w:rPr>
            </w:pPr>
            <w:r w:rsidRPr="00A84772">
              <w:rPr>
                <w:b/>
                <w:bCs/>
              </w:rPr>
              <w:t>5 251,2</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10 001,6</w:t>
            </w:r>
          </w:p>
        </w:tc>
      </w:tr>
      <w:tr w:rsidR="00883D1D" w:rsidRPr="00A84772" w:rsidTr="002D760A">
        <w:trPr>
          <w:gridAfter w:val="1"/>
          <w:wAfter w:w="1847" w:type="dxa"/>
          <w:trHeight w:val="300"/>
        </w:trPr>
        <w:tc>
          <w:tcPr>
            <w:tcW w:w="2268" w:type="dxa"/>
            <w:tcBorders>
              <w:top w:val="single" w:sz="4" w:space="0" w:color="auto"/>
              <w:left w:val="single" w:sz="4" w:space="0" w:color="auto"/>
              <w:bottom w:val="nil"/>
              <w:right w:val="nil"/>
            </w:tcBorders>
            <w:shd w:val="clear" w:color="auto" w:fill="auto"/>
            <w:vAlign w:val="center"/>
            <w:hideMark/>
          </w:tcPr>
          <w:p w:rsidR="00883D1D" w:rsidRPr="00A84772" w:rsidRDefault="00883D1D" w:rsidP="002D760A">
            <w:r w:rsidRPr="00A84772">
              <w:t>Условно утвержденные расходы</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99</w:t>
            </w:r>
          </w:p>
        </w:tc>
        <w:tc>
          <w:tcPr>
            <w:tcW w:w="1650" w:type="dxa"/>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center"/>
            </w:pPr>
            <w:r w:rsidRPr="00A84772">
              <w:t>99.0.00.99990</w:t>
            </w:r>
          </w:p>
        </w:tc>
        <w:tc>
          <w:tcPr>
            <w:tcW w:w="715"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center"/>
            </w:pPr>
            <w:r w:rsidRPr="00A84772">
              <w:t>900</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nil"/>
              <w:right w:val="nil"/>
            </w:tcBorders>
            <w:shd w:val="clear" w:color="auto" w:fill="auto"/>
            <w:noWrap/>
            <w:vAlign w:val="center"/>
            <w:hideMark/>
          </w:tcPr>
          <w:p w:rsidR="00883D1D" w:rsidRPr="00A84772" w:rsidRDefault="00883D1D" w:rsidP="002D760A">
            <w:pPr>
              <w:jc w:val="right"/>
            </w:pPr>
            <w:r w:rsidRPr="00A84772">
              <w:t>5 251,2</w:t>
            </w:r>
          </w:p>
        </w:tc>
        <w:tc>
          <w:tcPr>
            <w:tcW w:w="1418" w:type="dxa"/>
            <w:gridSpan w:val="3"/>
            <w:tcBorders>
              <w:top w:val="single" w:sz="4" w:space="0" w:color="auto"/>
              <w:left w:val="single" w:sz="4" w:space="0" w:color="auto"/>
              <w:bottom w:val="nil"/>
              <w:right w:val="single" w:sz="4" w:space="0" w:color="auto"/>
            </w:tcBorders>
            <w:shd w:val="clear" w:color="auto" w:fill="auto"/>
            <w:noWrap/>
            <w:vAlign w:val="center"/>
            <w:hideMark/>
          </w:tcPr>
          <w:p w:rsidR="00883D1D" w:rsidRPr="00A84772" w:rsidRDefault="00883D1D" w:rsidP="002D760A">
            <w:pPr>
              <w:jc w:val="right"/>
            </w:pPr>
            <w:r w:rsidRPr="00A84772">
              <w:t>10 001,6</w:t>
            </w:r>
          </w:p>
        </w:tc>
      </w:tr>
      <w:tr w:rsidR="00883D1D" w:rsidRPr="00A84772" w:rsidTr="002D760A">
        <w:trPr>
          <w:gridAfter w:val="1"/>
          <w:wAfter w:w="1847" w:type="dxa"/>
          <w:trHeight w:val="300"/>
        </w:trPr>
        <w:tc>
          <w:tcPr>
            <w:tcW w:w="2268" w:type="dxa"/>
            <w:tcBorders>
              <w:top w:val="single" w:sz="4" w:space="0" w:color="auto"/>
              <w:left w:val="single" w:sz="4" w:space="0" w:color="auto"/>
              <w:bottom w:val="single" w:sz="4" w:space="0" w:color="auto"/>
              <w:right w:val="nil"/>
            </w:tcBorders>
            <w:shd w:val="clear" w:color="auto" w:fill="auto"/>
            <w:vAlign w:val="center"/>
            <w:hideMark/>
          </w:tcPr>
          <w:p w:rsidR="00883D1D" w:rsidRPr="00A84772" w:rsidRDefault="00883D1D" w:rsidP="002D760A">
            <w:r w:rsidRPr="00A84772">
              <w:t>Условно утвержденные расходы</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99</w:t>
            </w:r>
          </w:p>
        </w:tc>
        <w:tc>
          <w:tcPr>
            <w:tcW w:w="1650" w:type="dxa"/>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center"/>
            </w:pPr>
            <w:r w:rsidRPr="00A84772">
              <w:t>99.0.00.99990</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center"/>
            </w:pPr>
            <w:r w:rsidRPr="00A84772">
              <w:t>990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0,0</w:t>
            </w:r>
          </w:p>
        </w:tc>
        <w:tc>
          <w:tcPr>
            <w:tcW w:w="1418" w:type="dxa"/>
            <w:gridSpan w:val="2"/>
            <w:tcBorders>
              <w:top w:val="single" w:sz="4" w:space="0" w:color="auto"/>
              <w:left w:val="single" w:sz="4" w:space="0" w:color="auto"/>
              <w:bottom w:val="single" w:sz="4" w:space="0" w:color="auto"/>
              <w:right w:val="nil"/>
            </w:tcBorders>
            <w:shd w:val="clear" w:color="auto" w:fill="auto"/>
            <w:noWrap/>
            <w:vAlign w:val="center"/>
            <w:hideMark/>
          </w:tcPr>
          <w:p w:rsidR="00883D1D" w:rsidRPr="00A84772" w:rsidRDefault="00883D1D" w:rsidP="002D760A">
            <w:pPr>
              <w:jc w:val="right"/>
            </w:pPr>
            <w:r w:rsidRPr="00A84772">
              <w:t>5 251,2</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A84772" w:rsidRDefault="00883D1D" w:rsidP="002D760A">
            <w:pPr>
              <w:jc w:val="right"/>
            </w:pPr>
            <w:r w:rsidRPr="00A84772">
              <w:t>10 001,6</w:t>
            </w:r>
          </w:p>
        </w:tc>
      </w:tr>
      <w:tr w:rsidR="00883D1D" w:rsidRPr="00A84772" w:rsidTr="002D760A">
        <w:trPr>
          <w:gridAfter w:val="1"/>
          <w:wAfter w:w="1847" w:type="dxa"/>
          <w:trHeight w:val="270"/>
        </w:trPr>
        <w:tc>
          <w:tcPr>
            <w:tcW w:w="2268" w:type="dxa"/>
            <w:tcBorders>
              <w:top w:val="nil"/>
              <w:left w:val="single" w:sz="4" w:space="0" w:color="auto"/>
              <w:right w:val="nil"/>
            </w:tcBorders>
            <w:shd w:val="clear" w:color="auto" w:fill="auto"/>
            <w:noWrap/>
            <w:vAlign w:val="center"/>
            <w:hideMark/>
          </w:tcPr>
          <w:p w:rsidR="00883D1D" w:rsidRPr="00A84772" w:rsidRDefault="00883D1D" w:rsidP="002D760A">
            <w:pPr>
              <w:rPr>
                <w:b/>
                <w:bCs/>
              </w:rPr>
            </w:pPr>
            <w:r w:rsidRPr="00A84772">
              <w:rPr>
                <w:b/>
                <w:bCs/>
              </w:rPr>
              <w:t>Итого расходов</w:t>
            </w:r>
          </w:p>
        </w:tc>
        <w:tc>
          <w:tcPr>
            <w:tcW w:w="567" w:type="dxa"/>
            <w:tcBorders>
              <w:top w:val="nil"/>
              <w:left w:val="single" w:sz="4" w:space="0" w:color="auto"/>
              <w:right w:val="single" w:sz="4" w:space="0" w:color="auto"/>
            </w:tcBorders>
            <w:shd w:val="clear" w:color="auto" w:fill="auto"/>
            <w:noWrap/>
            <w:vAlign w:val="center"/>
            <w:hideMark/>
          </w:tcPr>
          <w:p w:rsidR="00883D1D" w:rsidRPr="00A84772" w:rsidRDefault="00883D1D" w:rsidP="002D760A">
            <w:pPr>
              <w:rPr>
                <w:b/>
                <w:bCs/>
              </w:rPr>
            </w:pPr>
            <w:r w:rsidRPr="00A84772">
              <w:rPr>
                <w:b/>
                <w:bCs/>
              </w:rPr>
              <w:t> </w:t>
            </w:r>
          </w:p>
        </w:tc>
        <w:tc>
          <w:tcPr>
            <w:tcW w:w="600" w:type="dxa"/>
            <w:tcBorders>
              <w:top w:val="nil"/>
              <w:left w:val="nil"/>
              <w:right w:val="single" w:sz="4" w:space="0" w:color="auto"/>
            </w:tcBorders>
            <w:shd w:val="clear" w:color="auto" w:fill="auto"/>
            <w:noWrap/>
            <w:vAlign w:val="center"/>
            <w:hideMark/>
          </w:tcPr>
          <w:p w:rsidR="00883D1D" w:rsidRPr="00A84772" w:rsidRDefault="00883D1D" w:rsidP="002D760A">
            <w:pPr>
              <w:rPr>
                <w:b/>
                <w:bCs/>
              </w:rPr>
            </w:pPr>
            <w:r w:rsidRPr="00A84772">
              <w:rPr>
                <w:b/>
                <w:bCs/>
              </w:rPr>
              <w:t> </w:t>
            </w:r>
          </w:p>
        </w:tc>
        <w:tc>
          <w:tcPr>
            <w:tcW w:w="1650" w:type="dxa"/>
            <w:tcBorders>
              <w:top w:val="nil"/>
              <w:left w:val="nil"/>
              <w:right w:val="single" w:sz="4" w:space="0" w:color="auto"/>
            </w:tcBorders>
            <w:shd w:val="clear" w:color="auto" w:fill="auto"/>
            <w:noWrap/>
            <w:vAlign w:val="center"/>
            <w:hideMark/>
          </w:tcPr>
          <w:p w:rsidR="00883D1D" w:rsidRPr="00A84772" w:rsidRDefault="00883D1D" w:rsidP="002D760A">
            <w:pPr>
              <w:rPr>
                <w:b/>
                <w:bCs/>
              </w:rPr>
            </w:pPr>
            <w:r w:rsidRPr="00A84772">
              <w:rPr>
                <w:b/>
                <w:bCs/>
              </w:rPr>
              <w:t> </w:t>
            </w:r>
          </w:p>
        </w:tc>
        <w:tc>
          <w:tcPr>
            <w:tcW w:w="715" w:type="dxa"/>
            <w:tcBorders>
              <w:top w:val="nil"/>
              <w:left w:val="nil"/>
              <w:right w:val="single" w:sz="4" w:space="0" w:color="auto"/>
            </w:tcBorders>
            <w:shd w:val="clear" w:color="auto" w:fill="auto"/>
            <w:noWrap/>
            <w:vAlign w:val="center"/>
            <w:hideMark/>
          </w:tcPr>
          <w:p w:rsidR="00883D1D" w:rsidRPr="00A84772" w:rsidRDefault="00883D1D" w:rsidP="002D760A">
            <w:pPr>
              <w:rPr>
                <w:b/>
                <w:bCs/>
              </w:rPr>
            </w:pPr>
            <w:r w:rsidRPr="00A84772">
              <w:rPr>
                <w:b/>
                <w:bCs/>
              </w:rPr>
              <w:t> </w:t>
            </w:r>
          </w:p>
        </w:tc>
        <w:tc>
          <w:tcPr>
            <w:tcW w:w="1418" w:type="dxa"/>
            <w:tcBorders>
              <w:top w:val="single" w:sz="4" w:space="0" w:color="auto"/>
              <w:left w:val="single" w:sz="4" w:space="0" w:color="auto"/>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1 488 975,9</w:t>
            </w:r>
          </w:p>
        </w:tc>
        <w:tc>
          <w:tcPr>
            <w:tcW w:w="1418" w:type="dxa"/>
            <w:gridSpan w:val="2"/>
            <w:tcBorders>
              <w:top w:val="nil"/>
              <w:left w:val="nil"/>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1 130 804,6</w:t>
            </w:r>
          </w:p>
        </w:tc>
        <w:tc>
          <w:tcPr>
            <w:tcW w:w="1418" w:type="dxa"/>
            <w:gridSpan w:val="3"/>
            <w:tcBorders>
              <w:top w:val="nil"/>
              <w:left w:val="nil"/>
              <w:bottom w:val="single" w:sz="4" w:space="0" w:color="auto"/>
              <w:right w:val="single" w:sz="4" w:space="0" w:color="auto"/>
            </w:tcBorders>
            <w:shd w:val="clear" w:color="auto" w:fill="auto"/>
            <w:noWrap/>
            <w:vAlign w:val="center"/>
            <w:hideMark/>
          </w:tcPr>
          <w:p w:rsidR="00883D1D" w:rsidRPr="00A84772" w:rsidRDefault="00883D1D" w:rsidP="002D760A">
            <w:pPr>
              <w:jc w:val="right"/>
              <w:rPr>
                <w:b/>
                <w:bCs/>
              </w:rPr>
            </w:pPr>
            <w:r w:rsidRPr="00A84772">
              <w:rPr>
                <w:b/>
                <w:bCs/>
              </w:rPr>
              <w:t>961 467,9</w:t>
            </w: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w:t>
      </w:r>
    </w:p>
    <w:p w:rsidR="00883D1D" w:rsidRDefault="00883D1D" w:rsidP="00883D1D">
      <w:pPr>
        <w:pStyle w:val="a7"/>
        <w:jc w:val="both"/>
        <w:rPr>
          <w:szCs w:val="28"/>
        </w:rPr>
      </w:pPr>
      <w:r>
        <w:rPr>
          <w:szCs w:val="28"/>
        </w:rPr>
        <w:t xml:space="preserve">                                                                              Приложение № 3</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p w:rsidR="00883D1D" w:rsidRDefault="00883D1D" w:rsidP="00883D1D">
      <w:pPr>
        <w:jc w:val="center"/>
        <w:rPr>
          <w:b/>
          <w:bCs/>
          <w:sz w:val="28"/>
          <w:szCs w:val="28"/>
        </w:rPr>
      </w:pPr>
      <w:r>
        <w:rPr>
          <w:b/>
          <w:bCs/>
          <w:sz w:val="28"/>
          <w:szCs w:val="28"/>
        </w:rPr>
        <w:t xml:space="preserve">Распределение бюджетных ассигнований по целевым статьям (муниципальным программам и </w:t>
      </w:r>
      <w:proofErr w:type="spellStart"/>
      <w:r>
        <w:rPr>
          <w:b/>
          <w:bCs/>
          <w:sz w:val="28"/>
          <w:szCs w:val="28"/>
        </w:rPr>
        <w:t>непрограммным</w:t>
      </w:r>
      <w:proofErr w:type="spellEnd"/>
      <w:r>
        <w:rPr>
          <w:b/>
          <w:bCs/>
          <w:sz w:val="28"/>
          <w:szCs w:val="28"/>
        </w:rPr>
        <w:t xml:space="preserve"> направлениям деятельности), группам и подгруппам видов расходов  на 2022 и плановый период 2023 и 2024 годов</w:t>
      </w:r>
    </w:p>
    <w:p w:rsidR="00883D1D" w:rsidRPr="003F7E1A" w:rsidRDefault="00883D1D" w:rsidP="00883D1D">
      <w:pPr>
        <w:jc w:val="right"/>
        <w:rPr>
          <w:bCs/>
          <w:sz w:val="20"/>
          <w:szCs w:val="20"/>
        </w:rPr>
      </w:pPr>
      <w:r>
        <w:rPr>
          <w:bCs/>
          <w:sz w:val="20"/>
          <w:szCs w:val="20"/>
        </w:rPr>
        <w:t xml:space="preserve">  </w:t>
      </w:r>
      <w:r w:rsidRPr="003F7E1A">
        <w:rPr>
          <w:bCs/>
          <w:sz w:val="20"/>
          <w:szCs w:val="20"/>
        </w:rPr>
        <w:t>тыс. рублей</w:t>
      </w:r>
    </w:p>
    <w:tbl>
      <w:tblPr>
        <w:tblW w:w="10064" w:type="dxa"/>
        <w:tblInd w:w="108" w:type="dxa"/>
        <w:tblLayout w:type="fixed"/>
        <w:tblLook w:val="04A0"/>
      </w:tblPr>
      <w:tblGrid>
        <w:gridCol w:w="272"/>
        <w:gridCol w:w="2138"/>
        <w:gridCol w:w="1701"/>
        <w:gridCol w:w="697"/>
        <w:gridCol w:w="579"/>
        <w:gridCol w:w="567"/>
        <w:gridCol w:w="1417"/>
        <w:gridCol w:w="1418"/>
        <w:gridCol w:w="1275"/>
      </w:tblGrid>
      <w:tr w:rsidR="00883D1D" w:rsidRPr="003F7E1A" w:rsidTr="002D760A">
        <w:trPr>
          <w:trHeight w:val="375"/>
        </w:trPr>
        <w:tc>
          <w:tcPr>
            <w:tcW w:w="272" w:type="dxa"/>
            <w:tcBorders>
              <w:top w:val="nil"/>
              <w:left w:val="nil"/>
              <w:bottom w:val="nil"/>
              <w:right w:val="nil"/>
            </w:tcBorders>
            <w:shd w:val="clear" w:color="auto" w:fill="auto"/>
            <w:noWrap/>
            <w:vAlign w:val="bottom"/>
            <w:hideMark/>
          </w:tcPr>
          <w:p w:rsidR="00883D1D" w:rsidRPr="003F7E1A" w:rsidRDefault="00883D1D" w:rsidP="002D760A">
            <w:pPr>
              <w:jc w:val="right"/>
              <w:rPr>
                <w:sz w:val="20"/>
                <w:szCs w:val="20"/>
              </w:rPr>
            </w:pPr>
            <w:r>
              <w:rPr>
                <w:sz w:val="20"/>
                <w:szCs w:val="20"/>
              </w:rPr>
              <w:t xml:space="preserve">     </w:t>
            </w:r>
          </w:p>
        </w:tc>
        <w:tc>
          <w:tcPr>
            <w:tcW w:w="2138" w:type="dxa"/>
            <w:vMerge w:val="restart"/>
            <w:tcBorders>
              <w:top w:val="single" w:sz="4" w:space="0" w:color="auto"/>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Наименование</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center"/>
              <w:rPr>
                <w:b/>
                <w:bCs/>
              </w:rPr>
            </w:pPr>
            <w:r w:rsidRPr="003F7E1A">
              <w:rPr>
                <w:b/>
                <w:bCs/>
              </w:rPr>
              <w:t>КЦСР</w:t>
            </w:r>
          </w:p>
        </w:tc>
        <w:tc>
          <w:tcPr>
            <w:tcW w:w="69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center"/>
              <w:rPr>
                <w:b/>
                <w:bCs/>
              </w:rPr>
            </w:pPr>
            <w:r w:rsidRPr="003F7E1A">
              <w:rPr>
                <w:b/>
                <w:bCs/>
              </w:rPr>
              <w:t>КВР</w:t>
            </w:r>
          </w:p>
        </w:tc>
        <w:tc>
          <w:tcPr>
            <w:tcW w:w="57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center"/>
              <w:rPr>
                <w:b/>
                <w:bCs/>
              </w:rPr>
            </w:pPr>
            <w:r w:rsidRPr="003F7E1A">
              <w:rPr>
                <w:b/>
                <w:bCs/>
              </w:rPr>
              <w:t>РЗ</w:t>
            </w:r>
          </w:p>
        </w:tc>
        <w:tc>
          <w:tcPr>
            <w:tcW w:w="567" w:type="dxa"/>
            <w:vMerge w:val="restart"/>
            <w:tcBorders>
              <w:top w:val="single" w:sz="4" w:space="0" w:color="auto"/>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proofErr w:type="gramStart"/>
            <w:r w:rsidRPr="003F7E1A">
              <w:rPr>
                <w:b/>
                <w:bCs/>
              </w:rPr>
              <w:t>ПР</w:t>
            </w:r>
            <w:proofErr w:type="gramEnd"/>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Pr="003F7E1A" w:rsidRDefault="00883D1D" w:rsidP="002D760A">
            <w:pPr>
              <w:jc w:val="center"/>
              <w:rPr>
                <w:b/>
                <w:bCs/>
              </w:rPr>
            </w:pPr>
            <w:r w:rsidRPr="003F7E1A">
              <w:rPr>
                <w:b/>
                <w:bCs/>
              </w:rPr>
              <w:t>Сумма на 2022 год</w:t>
            </w:r>
          </w:p>
        </w:tc>
        <w:tc>
          <w:tcPr>
            <w:tcW w:w="1418" w:type="dxa"/>
            <w:vMerge w:val="restart"/>
            <w:tcBorders>
              <w:top w:val="single" w:sz="4" w:space="0" w:color="auto"/>
              <w:left w:val="nil"/>
              <w:bottom w:val="single" w:sz="4" w:space="0" w:color="auto"/>
              <w:right w:val="nil"/>
            </w:tcBorders>
            <w:shd w:val="clear" w:color="auto" w:fill="auto"/>
            <w:vAlign w:val="center"/>
            <w:hideMark/>
          </w:tcPr>
          <w:p w:rsidR="00883D1D" w:rsidRPr="003F7E1A" w:rsidRDefault="00883D1D" w:rsidP="002D760A">
            <w:pPr>
              <w:jc w:val="center"/>
              <w:rPr>
                <w:b/>
                <w:bCs/>
              </w:rPr>
            </w:pPr>
            <w:r w:rsidRPr="003F7E1A">
              <w:rPr>
                <w:b/>
                <w:bCs/>
              </w:rPr>
              <w:t>Сумма на 2023 год</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Pr="003F7E1A" w:rsidRDefault="00883D1D" w:rsidP="002D760A">
            <w:pPr>
              <w:jc w:val="center"/>
              <w:rPr>
                <w:b/>
                <w:bCs/>
              </w:rPr>
            </w:pPr>
            <w:r w:rsidRPr="003F7E1A">
              <w:rPr>
                <w:b/>
                <w:bCs/>
              </w:rPr>
              <w:t>Сумма на 2024 год</w:t>
            </w:r>
          </w:p>
        </w:tc>
      </w:tr>
      <w:tr w:rsidR="00883D1D" w:rsidRPr="003F7E1A" w:rsidTr="002D760A">
        <w:trPr>
          <w:trHeight w:val="360"/>
        </w:trPr>
        <w:tc>
          <w:tcPr>
            <w:tcW w:w="272" w:type="dxa"/>
            <w:tcBorders>
              <w:top w:val="nil"/>
              <w:left w:val="nil"/>
              <w:bottom w:val="nil"/>
              <w:right w:val="nil"/>
            </w:tcBorders>
            <w:shd w:val="clear" w:color="auto" w:fill="auto"/>
            <w:noWrap/>
            <w:vAlign w:val="bottom"/>
            <w:hideMark/>
          </w:tcPr>
          <w:p w:rsidR="00883D1D" w:rsidRPr="003F7E1A" w:rsidRDefault="00883D1D" w:rsidP="002D760A">
            <w:pPr>
              <w:jc w:val="center"/>
              <w:rPr>
                <w:b/>
                <w:bCs/>
              </w:rPr>
            </w:pPr>
          </w:p>
        </w:tc>
        <w:tc>
          <w:tcPr>
            <w:tcW w:w="2138" w:type="dxa"/>
            <w:vMerge/>
            <w:tcBorders>
              <w:top w:val="single" w:sz="4" w:space="0" w:color="auto"/>
              <w:left w:val="single" w:sz="4" w:space="0" w:color="auto"/>
              <w:bottom w:val="single" w:sz="4" w:space="0" w:color="auto"/>
              <w:right w:val="nil"/>
            </w:tcBorders>
            <w:vAlign w:val="center"/>
            <w:hideMark/>
          </w:tcPr>
          <w:p w:rsidR="00883D1D" w:rsidRPr="003F7E1A" w:rsidRDefault="00883D1D" w:rsidP="002D760A">
            <w:pPr>
              <w:rPr>
                <w:b/>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83D1D" w:rsidRPr="003F7E1A" w:rsidRDefault="00883D1D" w:rsidP="002D760A">
            <w:pPr>
              <w:rPr>
                <w:b/>
                <w:bCs/>
              </w:rPr>
            </w:pPr>
          </w:p>
        </w:tc>
        <w:tc>
          <w:tcPr>
            <w:tcW w:w="697" w:type="dxa"/>
            <w:vMerge/>
            <w:tcBorders>
              <w:top w:val="single" w:sz="4" w:space="0" w:color="auto"/>
              <w:left w:val="single" w:sz="4" w:space="0" w:color="auto"/>
              <w:bottom w:val="single" w:sz="4" w:space="0" w:color="auto"/>
              <w:right w:val="single" w:sz="4" w:space="0" w:color="auto"/>
            </w:tcBorders>
            <w:vAlign w:val="center"/>
            <w:hideMark/>
          </w:tcPr>
          <w:p w:rsidR="00883D1D" w:rsidRPr="003F7E1A" w:rsidRDefault="00883D1D" w:rsidP="002D760A">
            <w:pPr>
              <w:rPr>
                <w:b/>
                <w:bCs/>
              </w:rPr>
            </w:pPr>
          </w:p>
        </w:tc>
        <w:tc>
          <w:tcPr>
            <w:tcW w:w="579" w:type="dxa"/>
            <w:vMerge/>
            <w:tcBorders>
              <w:top w:val="single" w:sz="4" w:space="0" w:color="auto"/>
              <w:left w:val="single" w:sz="4" w:space="0" w:color="auto"/>
              <w:bottom w:val="single" w:sz="4" w:space="0" w:color="auto"/>
              <w:right w:val="single" w:sz="4" w:space="0" w:color="auto"/>
            </w:tcBorders>
            <w:vAlign w:val="center"/>
            <w:hideMark/>
          </w:tcPr>
          <w:p w:rsidR="00883D1D" w:rsidRPr="003F7E1A" w:rsidRDefault="00883D1D" w:rsidP="002D760A">
            <w:pPr>
              <w:rPr>
                <w:b/>
                <w:bCs/>
              </w:rPr>
            </w:pPr>
          </w:p>
        </w:tc>
        <w:tc>
          <w:tcPr>
            <w:tcW w:w="567" w:type="dxa"/>
            <w:vMerge/>
            <w:tcBorders>
              <w:top w:val="single" w:sz="4" w:space="0" w:color="auto"/>
              <w:left w:val="single" w:sz="4" w:space="0" w:color="auto"/>
              <w:bottom w:val="single" w:sz="4" w:space="0" w:color="auto"/>
              <w:right w:val="nil"/>
            </w:tcBorders>
            <w:vAlign w:val="center"/>
            <w:hideMark/>
          </w:tcPr>
          <w:p w:rsidR="00883D1D" w:rsidRPr="003F7E1A" w:rsidRDefault="00883D1D" w:rsidP="002D760A">
            <w:pPr>
              <w:rPr>
                <w:b/>
                <w:bCs/>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83D1D" w:rsidRPr="003F7E1A" w:rsidRDefault="00883D1D" w:rsidP="002D760A">
            <w:pPr>
              <w:rPr>
                <w:b/>
                <w:bCs/>
              </w:rPr>
            </w:pPr>
          </w:p>
        </w:tc>
        <w:tc>
          <w:tcPr>
            <w:tcW w:w="1418" w:type="dxa"/>
            <w:vMerge/>
            <w:tcBorders>
              <w:top w:val="single" w:sz="4" w:space="0" w:color="auto"/>
              <w:left w:val="nil"/>
              <w:bottom w:val="single" w:sz="4" w:space="0" w:color="auto"/>
              <w:right w:val="nil"/>
            </w:tcBorders>
            <w:vAlign w:val="center"/>
            <w:hideMark/>
          </w:tcPr>
          <w:p w:rsidR="00883D1D" w:rsidRPr="003F7E1A" w:rsidRDefault="00883D1D" w:rsidP="002D760A">
            <w:pPr>
              <w:rPr>
                <w:b/>
                <w:bCs/>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883D1D" w:rsidRPr="003F7E1A" w:rsidRDefault="00883D1D" w:rsidP="002D760A">
            <w:pPr>
              <w:rPr>
                <w:b/>
                <w:bCs/>
              </w:rPr>
            </w:pPr>
          </w:p>
        </w:tc>
      </w:tr>
      <w:tr w:rsidR="00883D1D" w:rsidRPr="003F7E1A" w:rsidTr="002D760A">
        <w:trPr>
          <w:trHeight w:val="300"/>
        </w:trPr>
        <w:tc>
          <w:tcPr>
            <w:tcW w:w="272" w:type="dxa"/>
            <w:tcBorders>
              <w:top w:val="nil"/>
              <w:left w:val="nil"/>
              <w:bottom w:val="nil"/>
              <w:right w:val="nil"/>
            </w:tcBorders>
            <w:shd w:val="clear" w:color="auto" w:fill="auto"/>
            <w:noWrap/>
            <w:vAlign w:val="bottom"/>
            <w:hideMark/>
          </w:tcPr>
          <w:p w:rsidR="00883D1D" w:rsidRPr="003F7E1A" w:rsidRDefault="00883D1D" w:rsidP="002D760A">
            <w:pPr>
              <w:rPr>
                <w:sz w:val="20"/>
                <w:szCs w:val="20"/>
              </w:rPr>
            </w:pPr>
          </w:p>
        </w:tc>
        <w:tc>
          <w:tcPr>
            <w:tcW w:w="2138" w:type="dxa"/>
            <w:tcBorders>
              <w:top w:val="single" w:sz="4" w:space="0" w:color="auto"/>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sz w:val="20"/>
                <w:szCs w:val="20"/>
              </w:rPr>
            </w:pPr>
            <w:r w:rsidRPr="003F7E1A">
              <w:rPr>
                <w:b/>
                <w:bCs/>
                <w:sz w:val="20"/>
                <w:szCs w:val="20"/>
              </w:rPr>
              <w:t>1</w:t>
            </w:r>
          </w:p>
        </w:tc>
        <w:tc>
          <w:tcPr>
            <w:tcW w:w="1701" w:type="dxa"/>
            <w:tcBorders>
              <w:top w:val="single" w:sz="4" w:space="0" w:color="auto"/>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sz w:val="20"/>
                <w:szCs w:val="20"/>
              </w:rPr>
            </w:pPr>
            <w:r w:rsidRPr="003F7E1A">
              <w:rPr>
                <w:b/>
                <w:bCs/>
                <w:sz w:val="20"/>
                <w:szCs w:val="20"/>
              </w:rPr>
              <w:t>2</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center"/>
              <w:rPr>
                <w:b/>
                <w:bCs/>
                <w:sz w:val="20"/>
                <w:szCs w:val="20"/>
              </w:rPr>
            </w:pPr>
            <w:r w:rsidRPr="003F7E1A">
              <w:rPr>
                <w:b/>
                <w:bCs/>
                <w:sz w:val="20"/>
                <w:szCs w:val="20"/>
              </w:rPr>
              <w:t>3</w:t>
            </w:r>
          </w:p>
        </w:tc>
        <w:tc>
          <w:tcPr>
            <w:tcW w:w="579" w:type="dxa"/>
            <w:tcBorders>
              <w:top w:val="single" w:sz="4" w:space="0" w:color="auto"/>
              <w:left w:val="nil"/>
              <w:bottom w:val="single" w:sz="4" w:space="0" w:color="auto"/>
              <w:right w:val="nil"/>
            </w:tcBorders>
            <w:shd w:val="clear" w:color="auto" w:fill="auto"/>
            <w:noWrap/>
            <w:vAlign w:val="center"/>
            <w:hideMark/>
          </w:tcPr>
          <w:p w:rsidR="00883D1D" w:rsidRPr="003F7E1A" w:rsidRDefault="00883D1D" w:rsidP="002D760A">
            <w:pPr>
              <w:jc w:val="center"/>
              <w:rPr>
                <w:b/>
                <w:bCs/>
                <w:sz w:val="20"/>
                <w:szCs w:val="20"/>
              </w:rPr>
            </w:pPr>
            <w:r w:rsidRPr="003F7E1A">
              <w:rPr>
                <w:b/>
                <w:bCs/>
                <w:sz w:val="20"/>
                <w:szCs w:val="20"/>
              </w:rPr>
              <w:t>4</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sz w:val="20"/>
                <w:szCs w:val="20"/>
              </w:rPr>
            </w:pPr>
            <w:r w:rsidRPr="003F7E1A">
              <w:rPr>
                <w:b/>
                <w:bCs/>
                <w:sz w:val="20"/>
                <w:szCs w:val="20"/>
              </w:rPr>
              <w:t>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center"/>
              <w:rPr>
                <w:b/>
                <w:bCs/>
                <w:sz w:val="20"/>
                <w:szCs w:val="20"/>
              </w:rPr>
            </w:pPr>
            <w:r w:rsidRPr="003F7E1A">
              <w:rPr>
                <w:b/>
                <w:bCs/>
                <w:sz w:val="20"/>
                <w:szCs w:val="20"/>
              </w:rPr>
              <w:t>6</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883D1D" w:rsidRPr="003F7E1A" w:rsidRDefault="00883D1D" w:rsidP="002D760A">
            <w:pPr>
              <w:jc w:val="center"/>
              <w:rPr>
                <w:b/>
                <w:bCs/>
                <w:sz w:val="20"/>
                <w:szCs w:val="20"/>
              </w:rPr>
            </w:pPr>
            <w:r w:rsidRPr="003F7E1A">
              <w:rPr>
                <w:b/>
                <w:bCs/>
                <w:sz w:val="20"/>
                <w:szCs w:val="20"/>
              </w:rPr>
              <w:t>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883D1D" w:rsidRPr="003F7E1A" w:rsidRDefault="00883D1D" w:rsidP="002D760A">
            <w:pPr>
              <w:jc w:val="center"/>
              <w:rPr>
                <w:b/>
                <w:bCs/>
                <w:sz w:val="20"/>
                <w:szCs w:val="20"/>
              </w:rPr>
            </w:pPr>
            <w:r w:rsidRPr="003F7E1A">
              <w:rPr>
                <w:b/>
                <w:bCs/>
                <w:sz w:val="20"/>
                <w:szCs w:val="20"/>
              </w:rPr>
              <w:t>8</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Муниципальная программа "Развитие малого и среднего предпринимательства в Венгеровском районе на 2018-2022 годы"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81.0.00.00000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600,0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Реализация мероприятий муниципальной программы "Развитие малого и среднего предпринимательства в Венгеровском районе на 2018-2022 годы"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81.0.00.27950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600,0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81.0.00.27950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81.0.00.27950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Муниципальная программа "Развитие торговли в Венгеровском районе на 2020-2022 годы"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82.0.00.00000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150,0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150,0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Реализация мероприятий муниципальной программы "Развитие торговли в Венгеровском </w:t>
            </w:r>
            <w:r w:rsidRPr="003F7E1A">
              <w:rPr>
                <w:b/>
                <w:bCs/>
              </w:rPr>
              <w:lastRenderedPageBreak/>
              <w:t>районе на 2020-2022 годы"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82.0.00.97950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150,0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150,0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82.0.00.97950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150,0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82.0.00.97950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150,0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Муниципальная программа "Молодежь Венгеровского района на 2019-2023 годы"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86.0.00.00000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Реализация мероприятий муниципальной программы "Молодежь Венгеровского района на 2019-2023 годы"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86.0.00.77950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86.0.00.77950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86.0.00.77950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Муниципальная программа "Развитие и поддержка территориального общественного самоуправления на территории Венгеровского района Новосибирской области  на 2018-2021 годы"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87.0.00.00000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Реализация муниципальной программы "Развитие и поддержка территориального общественного самоуправления на территории Венгеровского района Новосибирской области  на 2018-2021 годы"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87.0.00.77950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Предоставление субсидий бюджетным, автономным учреждениям и иным некоммерческим организациям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87.0.00.77950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некоммерческим организациям (за исключением государственных (муниципальных)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87.0.00.77950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630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Муниципальная программа "Противодействие экстремизму и профилактика терроризма в Венгеровском районе Новосибирской области"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88.0.00.00000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5,0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Реализация мероприятий муниципальной программы "Противодействие экстремизму и профилактика терроризма в Венгеровском районе Новосибирской области"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88.0.00.18010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5,0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88.0.00.18010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88.0.00.18010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Муниципальная программа "Развитие системы образования Венгеровского района на 2021-2025 </w:t>
            </w:r>
            <w:proofErr w:type="spellStart"/>
            <w:proofErr w:type="gramStart"/>
            <w:r w:rsidRPr="003F7E1A">
              <w:rPr>
                <w:b/>
                <w:bCs/>
              </w:rPr>
              <w:t>гг</w:t>
            </w:r>
            <w:proofErr w:type="spellEnd"/>
            <w:proofErr w:type="gramEnd"/>
            <w:r w:rsidRPr="003F7E1A">
              <w:rPr>
                <w:b/>
                <w:bCs/>
              </w:rPr>
              <w:t>"</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89.0.00.00000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962,4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Реализация мероприятий муниципальной программы "Развитие системы образования Венгеровского района на 2021-2025 </w:t>
            </w:r>
            <w:proofErr w:type="spellStart"/>
            <w:proofErr w:type="gramStart"/>
            <w:r w:rsidRPr="003F7E1A">
              <w:rPr>
                <w:b/>
                <w:bCs/>
              </w:rPr>
              <w:t>гг</w:t>
            </w:r>
            <w:proofErr w:type="spellEnd"/>
            <w:proofErr w:type="gramEnd"/>
            <w:r w:rsidRPr="003F7E1A">
              <w:rPr>
                <w:b/>
                <w:bCs/>
              </w:rPr>
              <w:t>"</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89.0.00.99950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962,4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Предоставление субсидий бюджетным, автономным учреждениям и иным некоммерческим организациям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89.0.00.99950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962,4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бюджетным учреждениям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89.0.00.99950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962,4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proofErr w:type="spellStart"/>
            <w:r w:rsidRPr="003F7E1A">
              <w:rPr>
                <w:b/>
                <w:bCs/>
              </w:rPr>
              <w:t>Непрограммные</w:t>
            </w:r>
            <w:proofErr w:type="spellEnd"/>
            <w:r w:rsidRPr="003F7E1A">
              <w:rPr>
                <w:b/>
                <w:bCs/>
              </w:rPr>
              <w:t xml:space="preserve"> расходы местного бюджета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1 486 558,5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1 129 849,6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961 467,9</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Расходы по благоустройству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99.0.00.00050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18,0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18,0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99.0.00.00050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18,0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99.0.00.00050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18,0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Организация ритуальных услуг</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99.0.00.00070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22,0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99.0.00.00070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22,0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Иные закупки товаров, работ и услуг для </w:t>
            </w:r>
            <w:r w:rsidRPr="003F7E1A">
              <w:lastRenderedPageBreak/>
              <w:t>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99.0.00.00070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06</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22,0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закон</w:t>
            </w:r>
            <w:r>
              <w:rPr>
                <w:b/>
                <w:bCs/>
              </w:rPr>
              <w:t>о</w:t>
            </w:r>
            <w:r w:rsidRPr="003F7E1A">
              <w:rPr>
                <w:b/>
                <w:bCs/>
              </w:rPr>
              <w:t>дательных (представительных) органов муниципальных образований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2 198,1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650,0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700,0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1 575,0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650,0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1 575,0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650,0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619,8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Иные закупки товаров, работ и услуг для обеспечения государственных </w:t>
            </w:r>
            <w:r w:rsidRPr="003F7E1A">
              <w:lastRenderedPageBreak/>
              <w:t>(муниципальных)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99.0.00.01990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619,8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Реализация мероприятий по подпрограмме "Безопасный город"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99.0.00.02590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99.0.00.02590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99.0.00.02590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600,0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Глава муниципального образования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2 208,1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2 208,1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2 208,1</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w:t>
            </w:r>
            <w:r w:rsidRPr="003F7E1A">
              <w:lastRenderedPageBreak/>
              <w:t>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99.0.00.02990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2 208,1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2 208,1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2 208,1</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2 208,1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2 208,1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2 208,1</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Создание условий для предоставления транспортных услуг и организация транспортного обслуживания населения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99.0.00.03020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2 726,3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800,0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885,5</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1 849,1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800,0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885,5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1 849,1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800,0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885,5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830,2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830,2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47,0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44,0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обеспечение питанием отдельных категорий детей, обучающихся в образовательных организациях</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99.0.00.03349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12 066,5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12 066,5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12 066,5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99.0.00.03349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11 446,5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11 446,5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11 446,5</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Иные закупки товаров, работ и услуг для обеспечения государственных (муниципальных) </w:t>
            </w:r>
            <w:r w:rsidRPr="003F7E1A">
              <w:lastRenderedPageBreak/>
              <w:t>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99.0.00.03349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99.0.00.03349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11 376,5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11 446,5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11 446,5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Социальное обеспечение и иные выплаты населению</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99.0.00.03349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620,0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620,0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620,0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Социальные выплаты гражданам, кроме публичных нормативных социальных выплат</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99.0.00.03349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620,0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620,0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620,0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ежемесячное денежное вознаграждение за классное руководство педагогическим работникам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99.0.00.03350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859,3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w:t>
            </w:r>
            <w:r w:rsidRPr="003F7E1A">
              <w:lastRenderedPageBreak/>
              <w:t>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99.0.00.03350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859,3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99.0.00.03350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859,3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Расходы на ресурсное обеспечение модернизации образования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99.0.00.03470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4 579,0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3 751,6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3 751,6</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99.0.00.03470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4 579,0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3 751,6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3 751,6</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99.0.00.03470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4 579,0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3 751,6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3 751,6</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Председатель законодательных (представительных) органов муниципального образования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99.0.00.04110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2 002,6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2 002,6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2 002,6</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(муниципальными) органами, казенными учреждениями, </w:t>
            </w:r>
            <w:r w:rsidRPr="003F7E1A">
              <w:lastRenderedPageBreak/>
              <w:t>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99.0.00.04110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2 002,6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2 002,6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2 002,6</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99.0.00.04110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2 002,6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2 002,6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2 002,6</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местных администраций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99.0.00.04990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43 216,3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36 895,6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37 544,3</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99.0.00.04990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34 264,8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31 837,0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32 492,1</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99.0.00.04990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34 264,8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31 837,0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32 492,1</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99.0.00.04990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8 698,0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4 823,8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4 817,4</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99.0.00.04990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8 698,0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4 823,8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4 817,4</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99.0.00.04990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253,5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234,8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234,8</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99.0.00.04990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253,5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234,8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234,8</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Оказание социальной поддержки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99.0.00.05850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172,0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99.0.00.05850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172,0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99.0.00.05850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06</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172,0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органов финансового, финансово-бюджетного контроля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99.0.00.06990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2 627,0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2 080,4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2 080,4</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w:t>
            </w:r>
            <w:r w:rsidRPr="003F7E1A">
              <w:lastRenderedPageBreak/>
              <w:t>(муниципальными)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99.0.00.06990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2 359,7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1 888,4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1 888,4</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99.0.00.06990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06</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2 359,7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1 888,4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1 888,4</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99.0.00.06990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267,3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192,0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192,0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99.0.00.06990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06</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267,3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192,0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192,0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учреждений социального обслуживания за счет средств от оказания услуг</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99.0.00.08590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5 363,0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5 722,6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6 130,0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99.0.00.08590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5 343,0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5 702,6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6 110,0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Иные закупки товаров, работ и услуг для </w:t>
            </w:r>
            <w:r w:rsidRPr="003F7E1A">
              <w:lastRenderedPageBreak/>
              <w:t>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99.0.00.08590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5 343,0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5 702,6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6 110,0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99.0.00.08590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99.0.00.08590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Мероприятия по физкультуре и спорту</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99.0.00.12970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6 236,5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2 057,6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2 019,6</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99.0.00.12970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3 765,0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2 057,6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2 019,6</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99.0.00.12970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3 765,0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2 057,6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2 019,6</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99.0.00.12970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2 071,5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Иные закупки товаров, работ и услуг для обеспечения </w:t>
            </w:r>
            <w:r w:rsidRPr="003F7E1A">
              <w:lastRenderedPageBreak/>
              <w:t>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99.0.00.12970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2 021,5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99.0.00.12970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99.0.00.12970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99.0.00.12970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Поддержка дорожного хозяйства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99.0.00.15020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9 183,7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4 541,8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4 633,3</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99.0.00.15020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4 452,5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4 541,8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4 633,3</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99.0.00.15020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4 452,5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4 541,8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4 633,3</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99.0.00.15020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4 264,0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99.0.00.15020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4 264,0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99.0.00.15020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467,2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Уплата налогов, сборов и иных </w:t>
            </w:r>
            <w:r w:rsidRPr="003F7E1A">
              <w:lastRenderedPageBreak/>
              <w:t>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99.0.00.15020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467,2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детских дошкольных учреждений за счет средств от оказания услуг</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99.0.00.20590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2 797,3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2 797,3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2 797,3</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99.0.00.20590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2 797,3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2 797,3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2 797,3</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99.0.00.20590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2 797,3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2 797,3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2 797,3</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(оказание услуг) детских дошкольных учреждений  за счет средств местного бюджета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99.0.00.20990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18 300,7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19 100,0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14 800,0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w:t>
            </w:r>
            <w:r w:rsidRPr="003F7E1A">
              <w:lastRenderedPageBreak/>
              <w:t>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99.0.00.20990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10 988,9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19 100,0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14 800,0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10 988,9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19 100,0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14 800,0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6 267,4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6 267,4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1 044,4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1 044,4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общеобразовательных школ за счет средств от оказания услуг</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99.0.00.21590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3 639,0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4 047,9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4 544,5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99.0.00.21590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3 639,0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4 047,9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4 544,5</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Иные закупки товаров, работ и услуг для </w:t>
            </w:r>
            <w:r w:rsidRPr="003F7E1A">
              <w:lastRenderedPageBreak/>
              <w:t>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99.0.00.21590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945,3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824,0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824,0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99.0.00.21590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2 693,7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3 223,9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3 720,5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(оказание услуг) школ начальных,</w:t>
            </w:r>
            <w:r>
              <w:rPr>
                <w:b/>
                <w:bCs/>
              </w:rPr>
              <w:t xml:space="preserve"> </w:t>
            </w:r>
            <w:r w:rsidRPr="003F7E1A">
              <w:rPr>
                <w:b/>
                <w:bCs/>
              </w:rPr>
              <w:t>неполных средних и средних</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99.0.00.21990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81 820,8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42 797,0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19 807,3</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44 994,8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40 650,1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19 654,4</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44 994,8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40 650,1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19 654,4</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33 432,9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146,9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152,9</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33 432,9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146,9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152,9</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3 393,1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2 000,0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3 393,1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2 000,0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школ - детских садов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99.0.00.22990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6 981,7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6 280,0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2 280,0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6 981,7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6 280,0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2 280,0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6 981,7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6 280,0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2 280,0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по переданным полномочиям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99.0.00.23040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238,4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99.0.00.23040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238,4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Иные </w:t>
            </w:r>
            <w:r w:rsidRPr="003F7E1A">
              <w:lastRenderedPageBreak/>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99.0.00.23040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238,4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Расходы на решение вопросов местного значения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99.0.00.23050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1 936,0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99.0.00.23050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1 936,0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99.0.00.23050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1 936,0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МБОУ ДОД ДДТ</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99.0.00.23990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4 515,0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19 498,4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6 618,2</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Предоставление субсидий бюджетным, автономным учреждениям и иным некоммерческим организациям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99.0.00.23990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4 515,0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19 498,4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6 618,2</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бюджетным учреждениям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99.0.00.23990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4 515,0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19 498,4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6 618,2</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МБОУ ДОД Венгеровская  ДЮКФП</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99.0.00.24990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636,9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1 500,0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1 500,0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Предоставление субсидий бюджетным, автономным учреждениям и иным некоммерческим организациям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99.0.00.24990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636,9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1 500,0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1 500,0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бюджетным учреждениям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99.0.00.24990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636,9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1 500,0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1 500,0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МБОУ ДОД "ДМШ"</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99.0.00.25990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1 174,5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1 100,0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1 100,0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Предоставление субсидий бюджетным, автономным учреждениям и иным некоммерческим организациям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99.0.00.25990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1 174,5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1 100,0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бюджетным учреждениям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99.0.00.25990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1 174,5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1 100,0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учреждений культуры за счет средств от оказания услуг</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99.0.00.40590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71,6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76,4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81,8</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Социальное обеспечение и иные выплаты населению</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99.0.00.40590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71,6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76,4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81,8</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Премии и гранты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99.0.00.40590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71,6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76,4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81,8</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в сфере культуры и кинематографии района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99.0.00.40990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11 390,8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11 824,0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11 724,0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w:t>
            </w:r>
            <w:r w:rsidRPr="003F7E1A">
              <w:lastRenderedPageBreak/>
              <w:t>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99.0.00.40990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9 441,0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11 824,0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11 724,0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9 441,0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11 824,0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11 724,0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1 904,8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1 904,8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99.0.00.40990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 Обеспечение деятельности музеев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99.0.00.41990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2 448,5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1 076,0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1 076,0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w:t>
            </w:r>
            <w:r w:rsidRPr="003F7E1A">
              <w:lastRenderedPageBreak/>
              <w:t>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99.0.00.41990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1 661,4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1 076,0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1 076,0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1 661,4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1 076,0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1 076,0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751,4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751,4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35,7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35,7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библиотек</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99.0.00.44420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4 167,0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10 500,0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10 500,0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w:t>
            </w:r>
            <w:r w:rsidRPr="003F7E1A">
              <w:lastRenderedPageBreak/>
              <w:t>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99.0.00.44420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1 909,7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10 500,0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10 500,0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99.0.00.44420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1 909,7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10 500,0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10 500,0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99.0.00.44420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2 242,3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99.0.00.44420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2 242,3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99.0.00.44420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99.0.00.44420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Реализация мероприятий на осуществление первичного воинского учета на территории, где отсутствуют военные комиссариаты за счет средств федерального бюджета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99.0.00.51180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2 219,2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2 294,3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2 375,6</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99.0.00.51180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2 219,2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2 294,3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2 375,6</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Субвенции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99.0.00.51180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530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2 219,2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2 294,3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2 375,6</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Расходы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из федерального бюджета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99.0.00.51200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137,0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14,3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12,6</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99.0.00.51200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137,0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14,3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12,6</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99.0.00.51200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137,0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14,3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12,6</w:t>
            </w:r>
          </w:p>
        </w:tc>
      </w:tr>
      <w:tr w:rsidR="00883D1D" w:rsidRPr="003F7E1A" w:rsidTr="002D760A">
        <w:trPr>
          <w:trHeight w:val="172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Субвенции на осуществление полномочий по обеспечению жильем отдельных категорий граждан, установленных Федеральным законом от 24 ноября 1995 года N 181-ФЗ "О социальной защите инвалидов в Российской Федерации"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99.0.00.51760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1 014,8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Социальное обеспечение и иные выплаты населению</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99.0.00.51760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1 014,8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Социальные выплаты гражданам, кроме публичных нормативных социальных выплат</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99.0.00.51760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1 014,8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72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Иные межбюджетные трансферты на 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99.0.00.53030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20 561,2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21 295,5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21 295,5</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99.0.00.53030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20 561,2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21 295,5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21 295,5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казенных </w:t>
            </w:r>
            <w:r w:rsidRPr="003F7E1A">
              <w:lastRenderedPageBreak/>
              <w:t>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99.0.00.53030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20 561,2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21 295,5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21 295,5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МКУ "Центр бухучета Венгеровского района"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99.0.00.61990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24 123,3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17 908,7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48 397,6</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17 329,3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17 908,7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48 397,6</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17 329,3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17 908,7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48 397,6</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6 422,6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6 422,6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371,3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99.0.00.61990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371,3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МКОУ ДП</w:t>
            </w:r>
            <w:proofErr w:type="gramStart"/>
            <w:r w:rsidRPr="003F7E1A">
              <w:rPr>
                <w:b/>
                <w:bCs/>
              </w:rPr>
              <w:t>О"</w:t>
            </w:r>
            <w:proofErr w:type="gramEnd"/>
            <w:r w:rsidRPr="003F7E1A">
              <w:rPr>
                <w:b/>
                <w:bCs/>
              </w:rPr>
              <w:t>ИМЦ"</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99.0.00.62990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2 936,0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2 700,0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850,0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2 555,0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2 700,0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850,0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2 555,0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2 700,0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850,0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354,9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354,9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26,1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99.0.00.62990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26,1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Мероприятия в области сельского хозяйства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99.0.00.66010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99.0.00.66010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99.0.00.66010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Резервные фонды органов местного самоуправления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99.0.00.70050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100,0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99.0.00.70050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Резервные средства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99.0.00.70050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870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Реализация основных общеобразовательных программ дошкольного образования в муниципальных образовательных организациях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51 952,6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54 825,4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58 095,1</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w:t>
            </w:r>
            <w:r w:rsidRPr="003F7E1A">
              <w:lastRenderedPageBreak/>
              <w:t>(муниципальными)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51 494,2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54 367,0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57 636,7</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51 494,2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54 367,0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57 636,7</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458,4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458,4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458,4</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458,4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458,4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458,4</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Реализация основных общеобразовательных программ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99.0.00.70120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233 568,5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250 545,0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269 686,7</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w:t>
            </w:r>
            <w:r w:rsidRPr="003F7E1A">
              <w:lastRenderedPageBreak/>
              <w:t>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99.0.00.70120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229 230,5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246 207,0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265 348,7</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229 230,5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246 207,0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265 348,7</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4 338,0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4 338,0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4 338,0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4 338,0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4 338,0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4 338,0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Мероприятия по предоставлению жилых помещений детя</w:t>
            </w:r>
            <w:proofErr w:type="gramStart"/>
            <w:r w:rsidRPr="003F7E1A">
              <w:rPr>
                <w:b/>
                <w:bCs/>
              </w:rPr>
              <w:t>м-</w:t>
            </w:r>
            <w:proofErr w:type="gramEnd"/>
            <w:r w:rsidRPr="003F7E1A">
              <w:rPr>
                <w:b/>
                <w:bCs/>
              </w:rPr>
              <w:t xml:space="preserve"> сиротам из областного бюджета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99.0.00.70139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5 692,2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21 336,6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35 578,9</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Капитальные вложения в объекты государственной (муниципальной) собственности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99.0.00.70139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5 692,2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21 336,6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35 578,9</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Бюджетные инвестиции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99.0.00.70139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5 692,2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21 336,6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35 578,9</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proofErr w:type="gramStart"/>
            <w:r w:rsidRPr="003F7E1A">
              <w:rPr>
                <w:b/>
                <w:bCs/>
              </w:rPr>
              <w:t xml:space="preserve">Расходы на организацию получения образования обучающимися с ограниченными возможностями </w:t>
            </w:r>
            <w:r w:rsidRPr="003F7E1A">
              <w:rPr>
                <w:b/>
                <w:bCs/>
              </w:rPr>
              <w:lastRenderedPageBreak/>
              <w:t xml:space="preserve">здоровья </w:t>
            </w:r>
            <w:proofErr w:type="gramEnd"/>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99.0.00.70140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32 967,4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35 623,5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36 641,6</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29 041,9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31 140,5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31 594,3</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29 041,9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31 140,5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31 594,3</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3 858,0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4 400,0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4 944,3</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3 858,0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4 400,0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4 944,3</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67,5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83,0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103,0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67,5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83,0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103,0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Расходы на организацию </w:t>
            </w:r>
            <w:r w:rsidRPr="003F7E1A">
              <w:rPr>
                <w:b/>
                <w:bCs/>
              </w:rPr>
              <w:lastRenderedPageBreak/>
              <w:t>деятельности комиссии по делам несовершеннолетних</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99.0.00.70159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732,7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759,1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787,7</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99.0.00.70159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620,9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645,6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669,2</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99.0.00.70159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620,9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645,6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669,2</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99.0.00.70159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111,8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113,5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118,5</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99.0.00.70159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111,8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113,5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118,5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Реализация мероприятий по организации отлова и содержания </w:t>
            </w:r>
            <w:r w:rsidRPr="003F7E1A">
              <w:rPr>
                <w:b/>
                <w:bCs/>
              </w:rPr>
              <w:lastRenderedPageBreak/>
              <w:t>безнадзорных животных</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99.0.00.70160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278,9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278,9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278,9</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278,9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278,9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278,9</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278,9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278,9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278,9</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 Расходы на приобретение транспортных сре</w:t>
            </w:r>
            <w:proofErr w:type="gramStart"/>
            <w:r w:rsidRPr="003F7E1A">
              <w:rPr>
                <w:b/>
                <w:bCs/>
              </w:rPr>
              <w:t>дств в р</w:t>
            </w:r>
            <w:proofErr w:type="gramEnd"/>
            <w:r w:rsidRPr="003F7E1A">
              <w:rPr>
                <w:b/>
                <w:bCs/>
              </w:rPr>
              <w:t>амках государственной программы Новосибирской области "Обеспечение  доступности услуг общественного транспорта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99.0.00.70170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7 300,0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7 300,0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7 300,0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Мероприятия по улучшению социального </w:t>
            </w:r>
            <w:r w:rsidRPr="003F7E1A">
              <w:rPr>
                <w:b/>
                <w:bCs/>
              </w:rPr>
              <w:lastRenderedPageBreak/>
              <w:t>положения семей с детьми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99.0.00.70179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7,4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7,4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7,4</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99.0.00.70179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7,4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7,4</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99.0.00.70179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7,4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7,4</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Реализация мероприятий по осуществлению отдельных государственных полномочий Новосибирской области по обеспечению социального обслуживания отдельных категорий граждан  из областного бюджета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53 425,2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56 502,9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59 802,8</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w:t>
            </w:r>
            <w:r w:rsidRPr="003F7E1A">
              <w:lastRenderedPageBreak/>
              <w:t>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47 957,2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51 028,4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54 321,8</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46 282,1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49 374,1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52 604,2</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1 675,1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1 654,3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1 717,6</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5 230,0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5 236,5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5 243,0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83,0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89,5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96,0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5 147,0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5 147,0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5 147,0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238,0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238,0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99.0.00.70180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238,0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238,0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Осуществление отдельных полномочий  по </w:t>
            </w:r>
            <w:r w:rsidRPr="003F7E1A">
              <w:rPr>
                <w:b/>
                <w:bCs/>
              </w:rPr>
              <w:lastRenderedPageBreak/>
              <w:t>решению вопросов в сфере административных правонарушений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99.0.00.70190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8,1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8,4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8,7</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5,9</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5,9</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Субвенции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99.0.00.70190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530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w:t>
            </w:r>
          </w:p>
        </w:tc>
      </w:tr>
      <w:tr w:rsidR="00883D1D" w:rsidRPr="003F7E1A" w:rsidTr="002D760A">
        <w:trPr>
          <w:trHeight w:val="172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Реализация мер на осуществление уведомительной регистрации коллективных договоров,</w:t>
            </w:r>
            <w:r>
              <w:rPr>
                <w:b/>
                <w:bCs/>
              </w:rPr>
              <w:t xml:space="preserve"> </w:t>
            </w:r>
            <w:r w:rsidRPr="003F7E1A">
              <w:rPr>
                <w:b/>
                <w:bCs/>
              </w:rPr>
              <w:t>территориальных соглашений и территориальных отраслевы</w:t>
            </w:r>
            <w:proofErr w:type="gramStart"/>
            <w:r w:rsidRPr="003F7E1A">
              <w:rPr>
                <w:b/>
                <w:bCs/>
              </w:rPr>
              <w:t>х(</w:t>
            </w:r>
            <w:proofErr w:type="gramEnd"/>
            <w:r w:rsidRPr="003F7E1A">
              <w:rPr>
                <w:b/>
                <w:bCs/>
              </w:rPr>
              <w:t>межотраслевых) соглашений  из средств областного бюджета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99.0.00.70210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277,9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288,3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299,6</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234,5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243,2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252,7</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234,5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243,2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252,7</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43,4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45,1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46,9</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Иные закупки товаров, работ и услуг для </w:t>
            </w:r>
            <w:r w:rsidRPr="003F7E1A">
              <w:lastRenderedPageBreak/>
              <w:t>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99.0.00.70210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43,4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45,1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46,9</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расходов по собственным полномочиям за счет средств дотации на выравнивание бюджетной обеспеченности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99.0.00.70220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54 128,4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50 435,2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40 787,9</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54 128,4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50 435,2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40 787,9</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Дотации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54 128,4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50 435,2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40 787,9</w:t>
            </w:r>
          </w:p>
        </w:tc>
      </w:tr>
      <w:tr w:rsidR="00883D1D" w:rsidRPr="003F7E1A" w:rsidTr="002D760A">
        <w:trPr>
          <w:trHeight w:val="201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Осуществление отдельных государственных полномочий по сбору информации от поселений,</w:t>
            </w:r>
            <w:r>
              <w:rPr>
                <w:b/>
                <w:bCs/>
              </w:rPr>
              <w:t xml:space="preserve"> </w:t>
            </w:r>
            <w:r w:rsidRPr="003F7E1A">
              <w:rPr>
                <w:b/>
                <w:bCs/>
              </w:rPr>
              <w:t xml:space="preserve">входящих в состав </w:t>
            </w:r>
            <w:proofErr w:type="spellStart"/>
            <w:r w:rsidRPr="003F7E1A">
              <w:rPr>
                <w:b/>
                <w:bCs/>
              </w:rPr>
              <w:t>мун</w:t>
            </w:r>
            <w:proofErr w:type="spellEnd"/>
            <w:r w:rsidRPr="003F7E1A">
              <w:rPr>
                <w:b/>
                <w:bCs/>
              </w:rPr>
              <w:t>.</w:t>
            </w:r>
            <w:r>
              <w:rPr>
                <w:b/>
                <w:bCs/>
              </w:rPr>
              <w:t xml:space="preserve"> </w:t>
            </w:r>
            <w:r w:rsidRPr="003F7E1A">
              <w:rPr>
                <w:b/>
                <w:bCs/>
              </w:rPr>
              <w:t>района,</w:t>
            </w:r>
            <w:r>
              <w:rPr>
                <w:b/>
                <w:bCs/>
              </w:rPr>
              <w:t xml:space="preserve"> </w:t>
            </w:r>
            <w:r w:rsidRPr="003F7E1A">
              <w:rPr>
                <w:b/>
                <w:bCs/>
              </w:rPr>
              <w:t>необходимой для ведения регистра муниципальных нормативных правовых актов Новосибирской области  из средств областного бюджета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99.0.00.70230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131,2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136,2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141,7</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(муниципальными) органами, казенными </w:t>
            </w:r>
            <w:r w:rsidRPr="003F7E1A">
              <w:lastRenderedPageBreak/>
              <w:t>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99.0.00.70230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112,5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117,5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123,0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112,5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117,5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123,0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18,7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18,7</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18,7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18,7</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организацию и осуществление деятельности по опеке и попечительству</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99.0.00.70289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48 563,1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48 080,3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46 967,8</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w:t>
            </w:r>
            <w:r w:rsidRPr="003F7E1A">
              <w:lastRenderedPageBreak/>
              <w:t>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99.0.00.70289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1 402,4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1 415,9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1 429,5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99.0.00.70289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1 402,4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1 415,9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1 429,5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99.0.00.70289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355,7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359,8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363,9</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99.0.00.70289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355,7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359,8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363,9</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Социальное обеспечение и иные выплаты населению</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99.0.00.70289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46 805,0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46 304,6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45 174,4</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Социальные выплаты гражданам, кроме публичных нормативных социальных выплат</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99.0.00.70289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46 805,0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46 304,6</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45 174,4</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Реализация мероприятий по формированию условий для обеспечения беспр</w:t>
            </w:r>
            <w:r>
              <w:rPr>
                <w:b/>
                <w:bCs/>
              </w:rPr>
              <w:t>е</w:t>
            </w:r>
            <w:r w:rsidRPr="003F7E1A">
              <w:rPr>
                <w:b/>
                <w:bCs/>
              </w:rPr>
              <w:t xml:space="preserve">пятственного доступа инвалидов и других </w:t>
            </w:r>
            <w:proofErr w:type="spellStart"/>
            <w:r w:rsidRPr="003F7E1A">
              <w:rPr>
                <w:b/>
                <w:bCs/>
              </w:rPr>
              <w:t>маломобильных</w:t>
            </w:r>
            <w:proofErr w:type="spellEnd"/>
            <w:r w:rsidRPr="003F7E1A">
              <w:rPr>
                <w:b/>
                <w:bCs/>
              </w:rPr>
              <w:t xml:space="preserve"> групп населения  к </w:t>
            </w:r>
            <w:r w:rsidRPr="003F7E1A">
              <w:rPr>
                <w:b/>
                <w:bCs/>
              </w:rPr>
              <w:lastRenderedPageBreak/>
              <w:t>приоритетным для них объектам и услугам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99.0.00.70340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24,0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99.0.00.70340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24,0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99.0.00.70340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06</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24,0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Мероприятия по оздоровлению детей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99.0.00.70359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3 501,5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1 944,1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1 944,1</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99.0.00.70359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3 501,5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1 944,1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1 944,1</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99.0.00.70359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3 501,5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1 944,1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1 944,1</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обеспечение снабжения населения топливом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99.0.00.70470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2 401,2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2 370,0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2 370,0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99.0.00.70470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2 401,2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2 370,0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2 370,0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99.0.00.70470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2 401,2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2 370,0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2 370,0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мероприятия по организации функционирования систем жизнеобеспечения подпрограммы "Безопасность жилищно-коммунального хозяйства"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99.0.00.70490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28 508,5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30 992,9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30 992,9</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99.0.00.70490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19 813,1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30 992,9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30 992,9</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99.0.00.70490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19 813,1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30 992,9</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30 992,9</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99.0.00.70490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8 695,4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Субсидии юридическим лицам (кроме некоммерческих организаций), индивидуальным </w:t>
            </w:r>
            <w:r w:rsidRPr="003F7E1A">
              <w:lastRenderedPageBreak/>
              <w:t>предпринимателям, физическим лицам - производителям товаров, работ, услуг</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99.0.00.70490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8 695,4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327 928,1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131 705,8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3 724,0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142,0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Расходы на выплаты персоналу казенных </w:t>
            </w:r>
            <w:r w:rsidRPr="003F7E1A">
              <w:lastRenderedPageBreak/>
              <w:t>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15 542,0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42 960,3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16 547,5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47 433,8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3 759,1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106,8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1 367,0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06</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123,3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40 251,1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172,0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138,0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4 772,8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23 899,2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9 628,9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512,3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1 127,9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103 666,4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Дотации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94 109,8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2 003,6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7 553,0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Предоставление субсидий бюджетным, автономным учреждениям и иным некоммерческим организациям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46 363,0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бюджетным учреждениям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46 363,0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5 941,8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2 829,8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Уплата налогов, </w:t>
            </w:r>
            <w:r w:rsidRPr="003F7E1A">
              <w:lastRenderedPageBreak/>
              <w:t>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12,0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1 000,0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Председатель законодательных (представительных) органов муниципального образования, за счет средств субсидии на сбалансированность</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99.0.00.70512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65,1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65,1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65,1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деятельности закон</w:t>
            </w:r>
            <w:r>
              <w:rPr>
                <w:b/>
                <w:bCs/>
              </w:rPr>
              <w:t>о</w:t>
            </w:r>
            <w:r w:rsidRPr="003F7E1A">
              <w:rPr>
                <w:b/>
                <w:bCs/>
              </w:rPr>
              <w:t xml:space="preserve">дательных (представительных) органов муниципальных образований, за </w:t>
            </w:r>
            <w:r w:rsidRPr="003F7E1A">
              <w:rPr>
                <w:b/>
                <w:bCs/>
              </w:rPr>
              <w:lastRenderedPageBreak/>
              <w:t>счет средств субсидии на сбалансированность</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99.0.00.70514</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59,9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99.0.00.70514</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59,9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государственных (муниципальных) органов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99.0.00.70514</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59,9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72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мероприятия по модернизации коммунальной инфраструктуры государственной программы Новосибирской области "Энергосбережение и повышение энергетической эффективности Новосибирской области"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99.0.00.70550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17 562,8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14 396,5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Закупка товаров, работ и услуг для обеспечения государственных </w:t>
            </w:r>
            <w:r w:rsidRPr="003F7E1A">
              <w:lastRenderedPageBreak/>
              <w:t>(муниципальных)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99.0.00.70550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17 562,8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14 396,5</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99.0.00.70550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17 562,8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14 396,5</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по организации бесперебойной работы объектов жизнед</w:t>
            </w:r>
            <w:r>
              <w:rPr>
                <w:b/>
                <w:bCs/>
              </w:rPr>
              <w:t>еятельности подпрограммы "Без</w:t>
            </w:r>
            <w:r w:rsidRPr="003F7E1A">
              <w:rPr>
                <w:b/>
                <w:bCs/>
              </w:rPr>
              <w:t>опасность жилищно-коммунального хозяйства"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99.0.00.70600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6 378,7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6 283,0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6 283,0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5 378,7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6 283,0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6 283,0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5 378,7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6 283,0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6 283,0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1 000,0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1 000,0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развитие территориального общественного самоуправления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99.0.00.70610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576,0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576,0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576,0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Предоставление субсидий бюджетным, автономным учреждениям и иным некоммерческим организациям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576,0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576,0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576,0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некоммерческим организациям (за исключением государственных (муниципальных)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630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576,0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576,0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576,0</w:t>
            </w:r>
          </w:p>
        </w:tc>
      </w:tr>
      <w:tr w:rsidR="00883D1D" w:rsidRPr="003F7E1A" w:rsidTr="002D760A">
        <w:trPr>
          <w:trHeight w:val="201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приобретение оборудования муниципальных учреждений культуры в муниципальных образовательных организациях дополнительного образования сферы культуры государственной программы Новосибирской области</w:t>
            </w:r>
            <w:r>
              <w:rPr>
                <w:b/>
                <w:bCs/>
              </w:rPr>
              <w:t xml:space="preserve"> </w:t>
            </w:r>
            <w:r w:rsidRPr="003F7E1A">
              <w:rPr>
                <w:b/>
                <w:bCs/>
              </w:rPr>
              <w:t>"Культура Новосибирской области"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99.0.00.70620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1 032,9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500,0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506,6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Иные закупки товаров, работ и услуг для обеспечения государственных </w:t>
            </w:r>
            <w:r w:rsidRPr="003F7E1A">
              <w:lastRenderedPageBreak/>
              <w:t>(муниципальных)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99.0.00.70620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506,6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Предоставление субсидий бюджетным, автономным учреждениям и иным некоммерческим организациям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526,3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бюджетным учреждениям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610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526,3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Мероприятия по обеспечению жилыми помещениями  многодетных малообеспеченных семей по договорам  социального найма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99.0.00.70639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5 263,2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Капитальные вложения в объекты государственной (муниципальной) собственности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99.0.00.70639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5 263,2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Бюджетные инвестиции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99.0.00.70639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5 263,2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Формирование современной городской среды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99.0.00.70640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35 171,9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Капитальные вложения в объекты государственной (муниципальной) собственности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35 171,9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Бюджетные </w:t>
            </w:r>
            <w:r w:rsidRPr="003F7E1A">
              <w:lastRenderedPageBreak/>
              <w:t>инвестиции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99.0.00.70640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35 171,9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строительство (приобретение на первичном рынке) служебного жилья для отдельных категорий граждан, проживающих и работающих на территории Новосибирской области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99.0.00.70650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10 021,8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Капитальные вложения в объекты государственной (муниципальной) собственности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10 021,8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Бюджетные инвестиции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99.0.00.70650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10 021,8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Реализация мероприятий по развитию субъектов малого и среднего предпринимательства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99.0.00.70690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177,4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177,4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177,4</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177,4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177,4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177,4</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99.0.00.70690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177,4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177,4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177,4</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Реализация мероприятий по устойчивому функционированию автомобильных дорог местного значения и искусственных сооружений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99.0.00.70760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26 042,4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19 987,4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21 642,7</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99.0.00.70760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13 457,0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99.0.00.70760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13 457,0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99.0.00.70760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26 042,4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19 987,4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8 185,7</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99.0.00.70760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26 042,4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19 987,4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8 185,7</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комплектование книжного фонда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99.0.00.70770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235,3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466,3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466,3</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99.0.00.70770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235,3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466,3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466,3</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99.0.00.70770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235,3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466,3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466,3</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создание социально-экономических, организационных условий для повышения качества жизни граждан пожилого возраста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99.0.00.70820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8 050,3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99.0.00.70820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8 050,3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99.0.00.70820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06</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8 050,3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Реализация мероприятий при строительстве специализированного жилищного фонда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99.0.00.70830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556,6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1 430,8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2 861,6</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Капитальные вложения в объекты государственной (муниципальной) собственности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99.0.00.70830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556,6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1 430,8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2 861,6</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Бюджетные инвестиции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99.0.00.70830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556,6</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1 430,8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2 861,6</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Мероприятия по реализации государственной программы Новосибирской области "Охрана </w:t>
            </w:r>
            <w:r w:rsidRPr="003F7E1A">
              <w:rPr>
                <w:b/>
                <w:bCs/>
              </w:rPr>
              <w:lastRenderedPageBreak/>
              <w:t>окружающей среды " из областного бюджета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99.0.00.70860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1 114,5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99.0.00.70860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99.0.00.70860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06</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99.0.00.70860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1 114,5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99.0.00.70860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06</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1 114,5</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Оценка недвижимости, признания прав и регулирование отношений государственной (муниципальной) собственности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99.0.00.90020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99.0.00.90020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99.0.00.90020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обеспечение деятельности Единой дежурно-диспе</w:t>
            </w:r>
            <w:r>
              <w:rPr>
                <w:b/>
                <w:bCs/>
              </w:rPr>
              <w:t>т</w:t>
            </w:r>
            <w:r w:rsidRPr="003F7E1A">
              <w:rPr>
                <w:b/>
                <w:bCs/>
              </w:rPr>
              <w:t xml:space="preserve">черской службы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99.0.00.90030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1 986,9</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2 742,7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2 970,2</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99.0.00.90030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1 506,7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2 742,7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2 970,2</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99.0.00.90030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1 506,7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2 742,7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2 970,2</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99.0.00.90030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460,2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99.0.00.90030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460,2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99.0.00.90030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Уплата налогов, сборов и иных </w:t>
            </w:r>
            <w:r w:rsidRPr="003F7E1A">
              <w:lastRenderedPageBreak/>
              <w:t>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99.0.00.90030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Доплата к пенсии муниципальным  служащим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99.0.00.91010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2 391,3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2 384,2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2 384,2</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Социальное обеспечение и иные выплаты населению</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99.0.00.91010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2 391,3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2 384,2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2 384,2</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Публичные нормативные социальные выплаты гражданам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99.0.00.91010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2 391,3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2 384,2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2 384,2</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Взносы на капитальный ремонт собственников помещений в многоквартирных домах</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99.0.00.95100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77,7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71,7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71,7</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бюджетные ассигнования</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99.0.00.95100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77,7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71,7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71,7</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99.0.00.95100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71,7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71,7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71,7</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Уплата налогов, сборов и иных платежей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99.0.00.95100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850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Условно утвержденные расходы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99.0.00.99990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5 251,2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10 001,6</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Условно утвержденные расходы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99.0.00.99990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5 251,2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10 001,6</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Условно утвержденные расходы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99.0.00.99990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5 251,2</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10 001,6</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Расходы на реализацию мероприятий по </w:t>
            </w:r>
            <w:r w:rsidRPr="003F7E1A">
              <w:rPr>
                <w:b/>
                <w:bCs/>
              </w:rPr>
              <w:lastRenderedPageBreak/>
              <w:t xml:space="preserve">проведению работ на воинских захоронениях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99.0.00.L2991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214,4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99.0.00.L2991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214,4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99.0.00.L2991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214,4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Расходы на организацию бесплатного горячего питания </w:t>
            </w:r>
            <w:proofErr w:type="gramStart"/>
            <w:r w:rsidRPr="003F7E1A">
              <w:rPr>
                <w:b/>
                <w:bCs/>
              </w:rPr>
              <w:t>обучающихся</w:t>
            </w:r>
            <w:proofErr w:type="gramEnd"/>
            <w:r w:rsidRPr="003F7E1A">
              <w:rPr>
                <w:b/>
                <w:bCs/>
              </w:rPr>
              <w:t xml:space="preserve">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99.0.00.L3040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15 630,0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15 426,8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15 792,0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99.0.00.L3040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15 630,0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15 426,8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15 792,0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99.0.00.L3040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15 630,0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15 426,8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15 792,0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Реализация мероприятий по обеспечению развития и укрепления материально-технической базы муниципальных </w:t>
            </w:r>
            <w:r w:rsidRPr="003F7E1A">
              <w:rPr>
                <w:b/>
                <w:bCs/>
              </w:rPr>
              <w:lastRenderedPageBreak/>
              <w:t xml:space="preserve">домов культуры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99.0.00.L4670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1 490,8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1 471,4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1 471,4</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99.0.00.L4670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1 471,4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1 471,4</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99.0.00.L4670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1 471,4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1 471,4</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99.0.00.L4670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1 490,8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99.0.00.L4670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1 490,8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жильем молодых семей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99.0.00.L4979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1 154,3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1 049,5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1 322,8</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Социальное обеспечение и иные выплаты населению</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99.0.00.L4979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1 154,3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1 049,5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1 322,8</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Социальные выплаты гражданам, кроме публичных нормативных социальных выплат</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99.0.00.L4979</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154,3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1 049,5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1 322,8</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Субсидия на поддержку отрасли культуры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99.0.00.L5190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237,2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Закупка товаров, работ и услуг для обеспечения </w:t>
            </w:r>
            <w:r w:rsidRPr="003F7E1A">
              <w:lastRenderedPageBreak/>
              <w:t>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99.0.00.L5190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237,2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99.0.00.L5190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08</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237,2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Обеспечение комплексного развития сельских территорий (мероприятия по улучшению жилищных условий граждан, проживающих на сельских территориях)</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99.0.00.L5761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1 216,3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9 226,5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5 851,1</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Социальное обеспечение и иные выплаты населению</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99.0.00.L5761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1 216,3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9 226,5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5 851,1</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Социальные выплаты гражданам, кроме публичных нормативных социальных выплат</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99.0.00.L5761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320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1 216,3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9 226,5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5 851,1</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Расходы по обеспечению комплексного развития сельских территорий (Формирование современного облика сельских территорий, направленных на создание и развитие </w:t>
            </w:r>
            <w:r w:rsidRPr="003F7E1A">
              <w:rPr>
                <w:b/>
                <w:bCs/>
              </w:rPr>
              <w:lastRenderedPageBreak/>
              <w:t>инфраструктуры в сельской местности)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99.0.00.L5766</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26 705,8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216 993,0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21 455,7</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99.0.00.L5766</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216 993,0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21 455,7</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99.0.00.L5766</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216 993,0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21 455,7</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Капитальные вложения в объекты государственной (муниципальной) собственности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99.0.00.L5766</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26 705,8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Бюджетные инвестиции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99.0.00.L5766</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410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26 705,8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Реализация основных общеобразовательных программ дошкольного образования в муниципальных образовательных организациях в части детских садов при школах</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99.0.01.00000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16 000,1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16 000,1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16 000,1</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Реализация основных общеобразовательных программ дошкольного образования в муниципальных </w:t>
            </w:r>
            <w:r w:rsidRPr="003F7E1A">
              <w:rPr>
                <w:b/>
                <w:bCs/>
              </w:rPr>
              <w:lastRenderedPageBreak/>
              <w:t>образовательных организациях в части детских садов при школах</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99.0.01.70110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16 000,1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16 000,1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16 000,1</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99.0.01.70110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15 910,7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15 910,7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15 910,7</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99.0.01.70110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15 910,7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15 910,7</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15 910,7</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99.0.01.70110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89,4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89,4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89,4</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99.0.01.70110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89,4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89,4</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89,4</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Реализация мероприятий по государственной программе Новосибирской области "Цифровая </w:t>
            </w:r>
            <w:r w:rsidRPr="003F7E1A">
              <w:rPr>
                <w:b/>
                <w:bCs/>
              </w:rPr>
              <w:lastRenderedPageBreak/>
              <w:t xml:space="preserve">трансформация Новосибирской области"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99.0.D2.00000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4 000,0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10 000,0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Реализация мероприятий по государственной программе Новосибирской области "Цифровая трансформация Новосибирской области"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99.0.D2.70570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4 000,0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10 000,0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99.0.D2.70570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4 000,0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10 000,0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99.0.D2.70570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04</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4 000,0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10 000,0</w:t>
            </w:r>
          </w:p>
        </w:tc>
      </w:tr>
      <w:tr w:rsidR="00883D1D" w:rsidRPr="003F7E1A" w:rsidTr="002D760A">
        <w:trPr>
          <w:trHeight w:val="115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Обновление материально-технической базы для формирования у обучающихся современных технологических и гуманитарных навыков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99.0.E1.00000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4 052,7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4 000,0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2 000,0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Обновление материально-технической базы для формирования у обучающихся современных технологических и гуманитарных навыков </w:t>
            </w:r>
            <w:proofErr w:type="gramStart"/>
            <w:r w:rsidRPr="003F7E1A">
              <w:rPr>
                <w:b/>
                <w:bCs/>
              </w:rPr>
              <w:t xml:space="preserve">( </w:t>
            </w:r>
            <w:proofErr w:type="spellStart"/>
            <w:proofErr w:type="gramEnd"/>
            <w:r w:rsidRPr="003F7E1A">
              <w:rPr>
                <w:b/>
                <w:bCs/>
              </w:rPr>
              <w:lastRenderedPageBreak/>
              <w:t>брендирование</w:t>
            </w:r>
            <w:proofErr w:type="spellEnd"/>
            <w:r w:rsidRPr="003F7E1A">
              <w:rPr>
                <w:b/>
                <w:bCs/>
              </w:rPr>
              <w:t xml:space="preserve"> центров "Точка роста")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99.0.E1.51692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4 052,7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4 000,0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2 000,0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99.0.E1.51692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4 052,7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4 000,0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99.0.E1.51692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07</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4 052,7</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4 000,0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2 000,0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Формирование комфортной городской среды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99.0.F2.00000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9 170,4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8 860,8</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9 651,5</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Благоустройство  дворовых территорий многоквартирных домов населенных пунктов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99.0.F2.55551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1 670,4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1 494,3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2 253,3</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99.0.F2.55551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1 670,4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1 494,3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2 253,3</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99.0.F2.55551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1 670,4</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1 494,3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2 253,3</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Благоустройство общественных пространств населенных пунктов</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99.0.F2.55552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7 500,0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7 366,5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7 398,2</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Закупка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99.0.F2.55552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4 694,2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99.0.F2.55552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4 694,2</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99.0.F2.55552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2 805,8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7 366,5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7 398,2</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99.0.F2.55552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03</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2 805,8</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7 366,5</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7 398,2</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строительство и реконструкцию (модернизацию) об</w:t>
            </w:r>
            <w:r>
              <w:rPr>
                <w:b/>
                <w:bCs/>
              </w:rPr>
              <w:t>ъ</w:t>
            </w:r>
            <w:r w:rsidRPr="003F7E1A">
              <w:rPr>
                <w:b/>
                <w:bCs/>
              </w:rPr>
              <w:t>ектов питьевого водоснабжения подпрограммы "Чистая вода"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99.0.F5.00000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167 582,1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строительство и реконструкцию (модернизацию) об</w:t>
            </w:r>
            <w:r>
              <w:rPr>
                <w:b/>
                <w:bCs/>
              </w:rPr>
              <w:t>ъ</w:t>
            </w:r>
            <w:r w:rsidRPr="003F7E1A">
              <w:rPr>
                <w:b/>
                <w:bCs/>
              </w:rPr>
              <w:t>ектов питьевого водоснабжения подпрограммы "Чистая вода"</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99.0.F5.52431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167 582,1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Межбюджетные трансферты</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99.0.F5.52431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167 582,1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34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Субсидии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99.0.F5.52431</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520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05</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167 582,1</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Расходы на создание системы долговременного ухода за гражданами пожилого возраста и инвалидами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99.0.P3.00000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3 432,3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3 432,3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6 500,0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 xml:space="preserve">Расходы на создание системы долговременного ухода за гражданами </w:t>
            </w:r>
            <w:r w:rsidRPr="003F7E1A">
              <w:rPr>
                <w:b/>
                <w:bCs/>
              </w:rPr>
              <w:lastRenderedPageBreak/>
              <w:t xml:space="preserve">пожилого возраста и инвалидами </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lastRenderedPageBreak/>
              <w:t>99.0.P3.51630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3 432,3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3 432,3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6 500,0</w:t>
            </w:r>
          </w:p>
        </w:tc>
      </w:tr>
      <w:tr w:rsidR="00883D1D" w:rsidRPr="003F7E1A" w:rsidTr="002D760A">
        <w:trPr>
          <w:trHeight w:val="144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99.0.P3.51630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3 432,3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3 432,3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6 500,0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Расходы на выплаты персоналу казенных учреждений</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99.0.P3.51630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02</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3 432,3</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3 432,3</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6 500,0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оснащение объектов спортивной инфраструктуры спортивно-технологическим оборудованием (площадки ГТО)</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99.0.P5.00000</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2 902,1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pPr>
              <w:rPr>
                <w:b/>
                <w:bCs/>
              </w:rPr>
            </w:pPr>
            <w:r w:rsidRPr="003F7E1A">
              <w:rPr>
                <w:b/>
                <w:bCs/>
              </w:rPr>
              <w:t>Расходы на оснащение об</w:t>
            </w:r>
            <w:r>
              <w:rPr>
                <w:b/>
                <w:bCs/>
              </w:rPr>
              <w:t>ъ</w:t>
            </w:r>
            <w:r w:rsidRPr="003F7E1A">
              <w:rPr>
                <w:b/>
                <w:bCs/>
              </w:rPr>
              <w:t>ектов спортивной инфраструктуры спортивно-технологическим оборудованием</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99.0.P5.52282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rPr>
                <w:b/>
                <w:bCs/>
              </w:rPr>
            </w:pPr>
            <w:r w:rsidRPr="003F7E1A">
              <w:rPr>
                <w:b/>
                <w:bCs/>
              </w:rPr>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rPr>
                <w:b/>
                <w:bCs/>
              </w:rPr>
            </w:pPr>
            <w:r w:rsidRPr="003F7E1A">
              <w:rPr>
                <w:b/>
                <w:bCs/>
              </w:rPr>
              <w:t>2 902,1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0,0</w:t>
            </w:r>
          </w:p>
        </w:tc>
      </w:tr>
      <w:tr w:rsidR="00883D1D" w:rsidRPr="003F7E1A" w:rsidTr="002D760A">
        <w:trPr>
          <w:trHeight w:val="585"/>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 xml:space="preserve">Закупка товаров, работ и услуг для обеспечения государственных </w:t>
            </w:r>
            <w:r w:rsidRPr="003F7E1A">
              <w:lastRenderedPageBreak/>
              <w:t>(муниципальных)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lastRenderedPageBreak/>
              <w:t>99.0.P5.52282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200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 </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2 902,1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870"/>
        </w:trPr>
        <w:tc>
          <w:tcPr>
            <w:tcW w:w="272" w:type="dxa"/>
            <w:tcBorders>
              <w:top w:val="nil"/>
              <w:left w:val="nil"/>
              <w:bottom w:val="nil"/>
              <w:right w:val="single" w:sz="4" w:space="0" w:color="auto"/>
            </w:tcBorders>
            <w:shd w:val="clear" w:color="auto" w:fill="auto"/>
            <w:noWrap/>
            <w:vAlign w:val="bottom"/>
            <w:hideMark/>
          </w:tcPr>
          <w:p w:rsidR="00883D1D" w:rsidRPr="003F7E1A" w:rsidRDefault="00883D1D" w:rsidP="002D760A">
            <w:pPr>
              <w:rPr>
                <w:rFonts w:ascii="Arial" w:hAnsi="Arial" w:cs="Arial"/>
                <w:sz w:val="20"/>
                <w:szCs w:val="20"/>
              </w:rPr>
            </w:pPr>
            <w:r w:rsidRPr="003F7E1A">
              <w:rPr>
                <w:rFonts w:ascii="Arial" w:hAnsi="Arial" w:cs="Arial"/>
                <w:sz w:val="20"/>
                <w:szCs w:val="20"/>
              </w:rPr>
              <w:lastRenderedPageBreak/>
              <w:t> </w:t>
            </w:r>
          </w:p>
        </w:tc>
        <w:tc>
          <w:tcPr>
            <w:tcW w:w="2138" w:type="dxa"/>
            <w:tcBorders>
              <w:top w:val="nil"/>
              <w:left w:val="single" w:sz="4" w:space="0" w:color="auto"/>
              <w:bottom w:val="single" w:sz="4" w:space="0" w:color="auto"/>
              <w:right w:val="nil"/>
            </w:tcBorders>
            <w:shd w:val="clear" w:color="auto" w:fill="auto"/>
            <w:vAlign w:val="center"/>
            <w:hideMark/>
          </w:tcPr>
          <w:p w:rsidR="00883D1D" w:rsidRPr="003F7E1A" w:rsidRDefault="00883D1D" w:rsidP="002D760A">
            <w:r w:rsidRPr="003F7E1A">
              <w:t>Иные закупки товаров, работ и услуг для обеспечения государственных (муниципальных) нужд</w:t>
            </w:r>
          </w:p>
        </w:tc>
        <w:tc>
          <w:tcPr>
            <w:tcW w:w="1701"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99.0.P5.52282</w:t>
            </w:r>
          </w:p>
        </w:tc>
        <w:tc>
          <w:tcPr>
            <w:tcW w:w="69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240</w:t>
            </w:r>
          </w:p>
        </w:tc>
        <w:tc>
          <w:tcPr>
            <w:tcW w:w="579"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11</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center"/>
            </w:pPr>
            <w:r w:rsidRPr="003F7E1A">
              <w:t>01</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c>
          <w:tcPr>
            <w:tcW w:w="1418" w:type="dxa"/>
            <w:tcBorders>
              <w:top w:val="nil"/>
              <w:left w:val="single" w:sz="4" w:space="0" w:color="auto"/>
              <w:bottom w:val="single" w:sz="4" w:space="0" w:color="auto"/>
              <w:right w:val="nil"/>
            </w:tcBorders>
            <w:shd w:val="clear" w:color="auto" w:fill="auto"/>
            <w:noWrap/>
            <w:vAlign w:val="center"/>
            <w:hideMark/>
          </w:tcPr>
          <w:p w:rsidR="00883D1D" w:rsidRPr="003F7E1A" w:rsidRDefault="00883D1D" w:rsidP="002D760A">
            <w:pPr>
              <w:jc w:val="right"/>
            </w:pPr>
            <w:r w:rsidRPr="003F7E1A">
              <w:t>2 902,1</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pPr>
            <w:r w:rsidRPr="003F7E1A">
              <w:t>0,0</w:t>
            </w:r>
          </w:p>
        </w:tc>
      </w:tr>
      <w:tr w:rsidR="00883D1D" w:rsidRPr="003F7E1A" w:rsidTr="002D760A">
        <w:trPr>
          <w:trHeight w:val="255"/>
        </w:trPr>
        <w:tc>
          <w:tcPr>
            <w:tcW w:w="272" w:type="dxa"/>
            <w:tcBorders>
              <w:top w:val="nil"/>
              <w:left w:val="nil"/>
              <w:bottom w:val="nil"/>
              <w:right w:val="nil"/>
            </w:tcBorders>
            <w:shd w:val="clear" w:color="auto" w:fill="auto"/>
            <w:noWrap/>
            <w:vAlign w:val="bottom"/>
            <w:hideMark/>
          </w:tcPr>
          <w:p w:rsidR="00883D1D" w:rsidRPr="003F7E1A" w:rsidRDefault="00883D1D" w:rsidP="002D760A">
            <w:pPr>
              <w:jc w:val="right"/>
              <w:rPr>
                <w:b/>
                <w:bCs/>
              </w:rPr>
            </w:pPr>
          </w:p>
        </w:tc>
        <w:tc>
          <w:tcPr>
            <w:tcW w:w="2138" w:type="dxa"/>
            <w:tcBorders>
              <w:top w:val="single" w:sz="4" w:space="0" w:color="auto"/>
              <w:left w:val="single" w:sz="4" w:space="0" w:color="auto"/>
              <w:bottom w:val="single" w:sz="4" w:space="0" w:color="auto"/>
              <w:right w:val="nil"/>
            </w:tcBorders>
            <w:shd w:val="clear" w:color="auto" w:fill="auto"/>
            <w:noWrap/>
            <w:vAlign w:val="center"/>
            <w:hideMark/>
          </w:tcPr>
          <w:p w:rsidR="00883D1D" w:rsidRPr="003F7E1A" w:rsidRDefault="00883D1D" w:rsidP="002D760A">
            <w:pPr>
              <w:rPr>
                <w:b/>
                <w:bCs/>
              </w:rPr>
            </w:pPr>
            <w:r w:rsidRPr="003F7E1A">
              <w:rPr>
                <w:b/>
                <w:bCs/>
              </w:rPr>
              <w:t>Итого расходов</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883D1D" w:rsidRPr="003F7E1A" w:rsidRDefault="00883D1D" w:rsidP="002D760A">
            <w:pPr>
              <w:rPr>
                <w:b/>
                <w:bCs/>
              </w:rPr>
            </w:pPr>
            <w:r w:rsidRPr="003F7E1A">
              <w:rPr>
                <w:b/>
                <w:bCs/>
              </w:rPr>
              <w:t> </w:t>
            </w: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883D1D" w:rsidRPr="003F7E1A" w:rsidRDefault="00883D1D" w:rsidP="002D760A">
            <w:pPr>
              <w:rPr>
                <w:b/>
                <w:bCs/>
              </w:rPr>
            </w:pPr>
            <w:r w:rsidRPr="003F7E1A">
              <w:rPr>
                <w:b/>
                <w:bCs/>
              </w:rPr>
              <w:t> </w:t>
            </w:r>
          </w:p>
        </w:tc>
        <w:tc>
          <w:tcPr>
            <w:tcW w:w="579" w:type="dxa"/>
            <w:tcBorders>
              <w:top w:val="single" w:sz="4" w:space="0" w:color="auto"/>
              <w:left w:val="nil"/>
              <w:bottom w:val="single" w:sz="4" w:space="0" w:color="auto"/>
              <w:right w:val="single" w:sz="4" w:space="0" w:color="auto"/>
            </w:tcBorders>
            <w:shd w:val="clear" w:color="auto" w:fill="auto"/>
            <w:noWrap/>
            <w:vAlign w:val="center"/>
            <w:hideMark/>
          </w:tcPr>
          <w:p w:rsidR="00883D1D" w:rsidRPr="003F7E1A" w:rsidRDefault="00883D1D" w:rsidP="002D760A">
            <w:pPr>
              <w:rPr>
                <w:b/>
                <w:bCs/>
              </w:rPr>
            </w:pPr>
            <w:r w:rsidRPr="003F7E1A">
              <w:rPr>
                <w:b/>
                <w:bCs/>
              </w:rPr>
              <w:t> </w:t>
            </w:r>
          </w:p>
        </w:tc>
        <w:tc>
          <w:tcPr>
            <w:tcW w:w="567" w:type="dxa"/>
            <w:tcBorders>
              <w:top w:val="single" w:sz="4" w:space="0" w:color="auto"/>
              <w:left w:val="nil"/>
              <w:bottom w:val="single" w:sz="4" w:space="0" w:color="auto"/>
              <w:right w:val="nil"/>
            </w:tcBorders>
            <w:shd w:val="clear" w:color="auto" w:fill="auto"/>
            <w:noWrap/>
            <w:vAlign w:val="center"/>
            <w:hideMark/>
          </w:tcPr>
          <w:p w:rsidR="00883D1D" w:rsidRPr="003F7E1A" w:rsidRDefault="00883D1D" w:rsidP="002D760A">
            <w:pPr>
              <w:rPr>
                <w:b/>
                <w:bCs/>
              </w:rPr>
            </w:pPr>
            <w:r w:rsidRPr="003F7E1A">
              <w:rPr>
                <w:b/>
                <w:bCs/>
              </w:rPr>
              <w:t>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1 488 975,9</w:t>
            </w:r>
          </w:p>
        </w:tc>
        <w:tc>
          <w:tcPr>
            <w:tcW w:w="1418" w:type="dxa"/>
            <w:tcBorders>
              <w:top w:val="nil"/>
              <w:left w:val="nil"/>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1 130 804,6</w:t>
            </w:r>
          </w:p>
        </w:tc>
        <w:tc>
          <w:tcPr>
            <w:tcW w:w="1275" w:type="dxa"/>
            <w:tcBorders>
              <w:top w:val="nil"/>
              <w:left w:val="nil"/>
              <w:bottom w:val="single" w:sz="4" w:space="0" w:color="auto"/>
              <w:right w:val="single" w:sz="4" w:space="0" w:color="auto"/>
            </w:tcBorders>
            <w:shd w:val="clear" w:color="auto" w:fill="auto"/>
            <w:noWrap/>
            <w:vAlign w:val="center"/>
            <w:hideMark/>
          </w:tcPr>
          <w:p w:rsidR="00883D1D" w:rsidRPr="003F7E1A" w:rsidRDefault="00883D1D" w:rsidP="002D760A">
            <w:pPr>
              <w:jc w:val="right"/>
              <w:rPr>
                <w:b/>
                <w:bCs/>
              </w:rPr>
            </w:pPr>
            <w:r w:rsidRPr="003F7E1A">
              <w:rPr>
                <w:b/>
                <w:bCs/>
              </w:rPr>
              <w:t>961 467,9</w:t>
            </w:r>
          </w:p>
        </w:tc>
      </w:tr>
    </w:tbl>
    <w:p w:rsidR="00883D1D" w:rsidRDefault="00883D1D" w:rsidP="00883D1D">
      <w:pPr>
        <w:jc w:val="both"/>
        <w:rPr>
          <w:b/>
          <w:bCs/>
          <w:sz w:val="28"/>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4</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tbl>
      <w:tblPr>
        <w:tblW w:w="9923" w:type="dxa"/>
        <w:tblInd w:w="108" w:type="dxa"/>
        <w:tblLayout w:type="fixed"/>
        <w:tblLook w:val="04A0"/>
      </w:tblPr>
      <w:tblGrid>
        <w:gridCol w:w="9923"/>
      </w:tblGrid>
      <w:tr w:rsidR="00883D1D" w:rsidTr="002D760A">
        <w:trPr>
          <w:trHeight w:val="509"/>
        </w:trPr>
        <w:tc>
          <w:tcPr>
            <w:tcW w:w="9923" w:type="dxa"/>
            <w:vMerge w:val="restart"/>
            <w:tcBorders>
              <w:top w:val="nil"/>
              <w:left w:val="nil"/>
              <w:bottom w:val="nil"/>
              <w:right w:val="nil"/>
            </w:tcBorders>
            <w:shd w:val="clear" w:color="auto" w:fill="auto"/>
            <w:vAlign w:val="center"/>
            <w:hideMark/>
          </w:tcPr>
          <w:p w:rsidR="00883D1D" w:rsidRDefault="00883D1D" w:rsidP="002D760A">
            <w:pPr>
              <w:jc w:val="center"/>
              <w:rPr>
                <w:b/>
                <w:bCs/>
                <w:sz w:val="28"/>
                <w:szCs w:val="28"/>
              </w:rPr>
            </w:pPr>
            <w:r>
              <w:rPr>
                <w:b/>
                <w:bCs/>
                <w:sz w:val="28"/>
                <w:szCs w:val="28"/>
              </w:rPr>
              <w:t>Ведомственная структура расходов районного бюджета на 2022 год и плановый период 2023 и 2024 годов</w:t>
            </w:r>
          </w:p>
          <w:p w:rsidR="00883D1D" w:rsidRDefault="00883D1D" w:rsidP="002D760A">
            <w:pPr>
              <w:jc w:val="center"/>
              <w:rPr>
                <w:b/>
                <w:bCs/>
                <w:sz w:val="28"/>
                <w:szCs w:val="28"/>
              </w:rPr>
            </w:pPr>
          </w:p>
          <w:p w:rsidR="00883D1D" w:rsidRDefault="00883D1D" w:rsidP="002D760A">
            <w:pPr>
              <w:jc w:val="center"/>
              <w:rPr>
                <w:bCs/>
                <w:sz w:val="20"/>
                <w:szCs w:val="20"/>
              </w:rPr>
            </w:pPr>
            <w:r>
              <w:rPr>
                <w:bCs/>
                <w:sz w:val="20"/>
                <w:szCs w:val="20"/>
              </w:rPr>
              <w:t xml:space="preserve">                                                                                                                                                                т</w:t>
            </w:r>
            <w:r w:rsidRPr="00E80EB7">
              <w:rPr>
                <w:bCs/>
                <w:sz w:val="20"/>
                <w:szCs w:val="20"/>
              </w:rPr>
              <w:t>ыс. рублей</w:t>
            </w:r>
          </w:p>
          <w:tbl>
            <w:tblPr>
              <w:tblW w:w="9923" w:type="dxa"/>
              <w:tblLayout w:type="fixed"/>
              <w:tblLook w:val="04A0"/>
            </w:tblPr>
            <w:tblGrid>
              <w:gridCol w:w="1730"/>
              <w:gridCol w:w="708"/>
              <w:gridCol w:w="567"/>
              <w:gridCol w:w="600"/>
              <w:gridCol w:w="1628"/>
              <w:gridCol w:w="640"/>
              <w:gridCol w:w="1360"/>
              <w:gridCol w:w="1443"/>
              <w:gridCol w:w="1247"/>
            </w:tblGrid>
            <w:tr w:rsidR="00883D1D" w:rsidRPr="00E80EB7" w:rsidTr="002D760A">
              <w:trPr>
                <w:trHeight w:val="509"/>
              </w:trPr>
              <w:tc>
                <w:tcPr>
                  <w:tcW w:w="17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Наименование</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ГРБС</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РЗ</w:t>
                  </w:r>
                </w:p>
              </w:tc>
              <w:tc>
                <w:tcPr>
                  <w:tcW w:w="6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rPr>
                      <w:b/>
                      <w:bCs/>
                    </w:rPr>
                  </w:pPr>
                  <w:proofErr w:type="gramStart"/>
                  <w:r w:rsidRPr="00E80EB7">
                    <w:rPr>
                      <w:b/>
                      <w:bCs/>
                    </w:rPr>
                    <w:t>ПР</w:t>
                  </w:r>
                  <w:proofErr w:type="gramEnd"/>
                </w:p>
              </w:tc>
              <w:tc>
                <w:tcPr>
                  <w:tcW w:w="16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КЦСР</w:t>
                  </w:r>
                </w:p>
              </w:tc>
              <w:tc>
                <w:tcPr>
                  <w:tcW w:w="6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КВР</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Pr="00E80EB7" w:rsidRDefault="00883D1D" w:rsidP="002D760A">
                  <w:pPr>
                    <w:jc w:val="center"/>
                    <w:rPr>
                      <w:b/>
                      <w:bCs/>
                    </w:rPr>
                  </w:pPr>
                  <w:r w:rsidRPr="00E80EB7">
                    <w:rPr>
                      <w:b/>
                      <w:bCs/>
                    </w:rPr>
                    <w:t>Сумма на 2022  год</w:t>
                  </w:r>
                </w:p>
              </w:tc>
              <w:tc>
                <w:tcPr>
                  <w:tcW w:w="1443" w:type="dxa"/>
                  <w:vMerge w:val="restart"/>
                  <w:tcBorders>
                    <w:top w:val="single" w:sz="4" w:space="0" w:color="auto"/>
                    <w:left w:val="nil"/>
                    <w:bottom w:val="single" w:sz="4" w:space="0" w:color="auto"/>
                    <w:right w:val="single" w:sz="4" w:space="0" w:color="auto"/>
                  </w:tcBorders>
                  <w:shd w:val="clear" w:color="auto" w:fill="auto"/>
                  <w:vAlign w:val="center"/>
                  <w:hideMark/>
                </w:tcPr>
                <w:p w:rsidR="00883D1D" w:rsidRPr="00E80EB7" w:rsidRDefault="00883D1D" w:rsidP="002D760A">
                  <w:pPr>
                    <w:jc w:val="center"/>
                    <w:rPr>
                      <w:b/>
                      <w:bCs/>
                    </w:rPr>
                  </w:pPr>
                  <w:r w:rsidRPr="00E80EB7">
                    <w:rPr>
                      <w:b/>
                      <w:bCs/>
                    </w:rPr>
                    <w:t>Сумма на 2023 год</w:t>
                  </w:r>
                </w:p>
              </w:tc>
              <w:tc>
                <w:tcPr>
                  <w:tcW w:w="1247" w:type="dxa"/>
                  <w:vMerge w:val="restart"/>
                  <w:tcBorders>
                    <w:top w:val="single" w:sz="4" w:space="0" w:color="auto"/>
                    <w:left w:val="nil"/>
                    <w:bottom w:val="single" w:sz="4" w:space="0" w:color="auto"/>
                    <w:right w:val="single" w:sz="4" w:space="0" w:color="auto"/>
                  </w:tcBorders>
                  <w:shd w:val="clear" w:color="auto" w:fill="auto"/>
                  <w:vAlign w:val="center"/>
                  <w:hideMark/>
                </w:tcPr>
                <w:p w:rsidR="00883D1D" w:rsidRPr="00E80EB7" w:rsidRDefault="00883D1D" w:rsidP="002D760A">
                  <w:pPr>
                    <w:jc w:val="center"/>
                    <w:rPr>
                      <w:b/>
                      <w:bCs/>
                    </w:rPr>
                  </w:pPr>
                  <w:r w:rsidRPr="00E80EB7">
                    <w:rPr>
                      <w:b/>
                      <w:bCs/>
                    </w:rPr>
                    <w:t>Сумма на  2024 год</w:t>
                  </w:r>
                </w:p>
              </w:tc>
            </w:tr>
            <w:tr w:rsidR="00883D1D" w:rsidRPr="00E80EB7" w:rsidTr="002D760A">
              <w:trPr>
                <w:trHeight w:val="509"/>
              </w:trPr>
              <w:tc>
                <w:tcPr>
                  <w:tcW w:w="1730" w:type="dxa"/>
                  <w:vMerge/>
                  <w:tcBorders>
                    <w:top w:val="single" w:sz="4" w:space="0" w:color="auto"/>
                    <w:left w:val="single" w:sz="4" w:space="0" w:color="auto"/>
                    <w:bottom w:val="single" w:sz="4" w:space="0" w:color="auto"/>
                    <w:right w:val="single" w:sz="4" w:space="0" w:color="auto"/>
                  </w:tcBorders>
                  <w:vAlign w:val="center"/>
                  <w:hideMark/>
                </w:tcPr>
                <w:p w:rsidR="00883D1D" w:rsidRPr="00E80EB7" w:rsidRDefault="00883D1D" w:rsidP="002D760A">
                  <w:pPr>
                    <w:rPr>
                      <w:b/>
                      <w:bCs/>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883D1D" w:rsidRPr="00E80EB7" w:rsidRDefault="00883D1D" w:rsidP="002D760A">
                  <w:pPr>
                    <w:rPr>
                      <w:b/>
                      <w:bCs/>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883D1D" w:rsidRPr="00E80EB7" w:rsidRDefault="00883D1D" w:rsidP="002D760A">
                  <w:pPr>
                    <w:rPr>
                      <w:b/>
                      <w:bCs/>
                    </w:rPr>
                  </w:pPr>
                </w:p>
              </w:tc>
              <w:tc>
                <w:tcPr>
                  <w:tcW w:w="600" w:type="dxa"/>
                  <w:vMerge/>
                  <w:tcBorders>
                    <w:top w:val="single" w:sz="4" w:space="0" w:color="auto"/>
                    <w:left w:val="single" w:sz="4" w:space="0" w:color="auto"/>
                    <w:bottom w:val="single" w:sz="4" w:space="0" w:color="auto"/>
                    <w:right w:val="single" w:sz="4" w:space="0" w:color="auto"/>
                  </w:tcBorders>
                  <w:vAlign w:val="center"/>
                  <w:hideMark/>
                </w:tcPr>
                <w:p w:rsidR="00883D1D" w:rsidRPr="00E80EB7" w:rsidRDefault="00883D1D" w:rsidP="002D760A">
                  <w:pPr>
                    <w:rPr>
                      <w:b/>
                      <w:bCs/>
                    </w:rPr>
                  </w:pPr>
                </w:p>
              </w:tc>
              <w:tc>
                <w:tcPr>
                  <w:tcW w:w="1628" w:type="dxa"/>
                  <w:vMerge/>
                  <w:tcBorders>
                    <w:top w:val="single" w:sz="4" w:space="0" w:color="auto"/>
                    <w:left w:val="single" w:sz="4" w:space="0" w:color="auto"/>
                    <w:bottom w:val="single" w:sz="4" w:space="0" w:color="auto"/>
                    <w:right w:val="single" w:sz="4" w:space="0" w:color="auto"/>
                  </w:tcBorders>
                  <w:vAlign w:val="center"/>
                  <w:hideMark/>
                </w:tcPr>
                <w:p w:rsidR="00883D1D" w:rsidRPr="00E80EB7" w:rsidRDefault="00883D1D" w:rsidP="002D760A">
                  <w:pPr>
                    <w:rPr>
                      <w:b/>
                      <w:bCs/>
                    </w:rPr>
                  </w:pPr>
                </w:p>
              </w:tc>
              <w:tc>
                <w:tcPr>
                  <w:tcW w:w="640" w:type="dxa"/>
                  <w:vMerge/>
                  <w:tcBorders>
                    <w:top w:val="single" w:sz="4" w:space="0" w:color="auto"/>
                    <w:left w:val="single" w:sz="4" w:space="0" w:color="auto"/>
                    <w:bottom w:val="single" w:sz="4" w:space="0" w:color="auto"/>
                    <w:right w:val="single" w:sz="4" w:space="0" w:color="auto"/>
                  </w:tcBorders>
                  <w:vAlign w:val="center"/>
                  <w:hideMark/>
                </w:tcPr>
                <w:p w:rsidR="00883D1D" w:rsidRPr="00E80EB7" w:rsidRDefault="00883D1D" w:rsidP="002D760A">
                  <w:pPr>
                    <w:rPr>
                      <w:b/>
                      <w:bCs/>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883D1D" w:rsidRPr="00E80EB7" w:rsidRDefault="00883D1D" w:rsidP="002D760A">
                  <w:pPr>
                    <w:rPr>
                      <w:b/>
                      <w:bCs/>
                    </w:rPr>
                  </w:pPr>
                </w:p>
              </w:tc>
              <w:tc>
                <w:tcPr>
                  <w:tcW w:w="1443" w:type="dxa"/>
                  <w:vMerge/>
                  <w:tcBorders>
                    <w:top w:val="single" w:sz="4" w:space="0" w:color="auto"/>
                    <w:left w:val="nil"/>
                    <w:bottom w:val="single" w:sz="4" w:space="0" w:color="auto"/>
                    <w:right w:val="single" w:sz="4" w:space="0" w:color="auto"/>
                  </w:tcBorders>
                  <w:vAlign w:val="center"/>
                  <w:hideMark/>
                </w:tcPr>
                <w:p w:rsidR="00883D1D" w:rsidRPr="00E80EB7" w:rsidRDefault="00883D1D" w:rsidP="002D760A">
                  <w:pPr>
                    <w:rPr>
                      <w:b/>
                      <w:bCs/>
                    </w:rPr>
                  </w:pPr>
                </w:p>
              </w:tc>
              <w:tc>
                <w:tcPr>
                  <w:tcW w:w="1247" w:type="dxa"/>
                  <w:vMerge/>
                  <w:tcBorders>
                    <w:top w:val="single" w:sz="4" w:space="0" w:color="auto"/>
                    <w:left w:val="nil"/>
                    <w:bottom w:val="single" w:sz="4" w:space="0" w:color="auto"/>
                    <w:right w:val="single" w:sz="4" w:space="0" w:color="auto"/>
                  </w:tcBorders>
                  <w:vAlign w:val="center"/>
                  <w:hideMark/>
                </w:tcPr>
                <w:p w:rsidR="00883D1D" w:rsidRPr="00E80EB7" w:rsidRDefault="00883D1D" w:rsidP="002D760A">
                  <w:pPr>
                    <w:rPr>
                      <w:b/>
                      <w:bCs/>
                    </w:rPr>
                  </w:pPr>
                </w:p>
              </w:tc>
            </w:tr>
            <w:tr w:rsidR="00883D1D" w:rsidRPr="00E80EB7" w:rsidTr="002D760A">
              <w:trPr>
                <w:trHeight w:val="300"/>
              </w:trPr>
              <w:tc>
                <w:tcPr>
                  <w:tcW w:w="1730" w:type="dxa"/>
                  <w:tcBorders>
                    <w:top w:val="nil"/>
                    <w:left w:val="single" w:sz="4" w:space="0" w:color="auto"/>
                    <w:bottom w:val="nil"/>
                    <w:right w:val="single" w:sz="4" w:space="0" w:color="auto"/>
                  </w:tcBorders>
                  <w:shd w:val="clear" w:color="auto" w:fill="auto"/>
                  <w:vAlign w:val="center"/>
                  <w:hideMark/>
                </w:tcPr>
                <w:p w:rsidR="00883D1D" w:rsidRPr="00E80EB7" w:rsidRDefault="00883D1D" w:rsidP="002D760A">
                  <w:pPr>
                    <w:jc w:val="center"/>
                    <w:rPr>
                      <w:b/>
                      <w:bCs/>
                      <w:sz w:val="20"/>
                      <w:szCs w:val="20"/>
                    </w:rPr>
                  </w:pPr>
                  <w:r w:rsidRPr="00E80EB7">
                    <w:rPr>
                      <w:b/>
                      <w:bCs/>
                      <w:sz w:val="20"/>
                      <w:szCs w:val="20"/>
                    </w:rPr>
                    <w:t>1</w:t>
                  </w:r>
                </w:p>
              </w:tc>
              <w:tc>
                <w:tcPr>
                  <w:tcW w:w="708" w:type="dxa"/>
                  <w:tcBorders>
                    <w:top w:val="nil"/>
                    <w:left w:val="nil"/>
                    <w:bottom w:val="nil"/>
                    <w:right w:val="single" w:sz="4" w:space="0" w:color="auto"/>
                  </w:tcBorders>
                  <w:shd w:val="clear" w:color="auto" w:fill="auto"/>
                  <w:vAlign w:val="center"/>
                  <w:hideMark/>
                </w:tcPr>
                <w:p w:rsidR="00883D1D" w:rsidRPr="00E80EB7" w:rsidRDefault="00883D1D" w:rsidP="002D760A">
                  <w:pPr>
                    <w:jc w:val="center"/>
                    <w:rPr>
                      <w:b/>
                      <w:bCs/>
                      <w:sz w:val="20"/>
                      <w:szCs w:val="20"/>
                    </w:rPr>
                  </w:pPr>
                  <w:r w:rsidRPr="00E80EB7">
                    <w:rPr>
                      <w:b/>
                      <w:bCs/>
                      <w:sz w:val="20"/>
                      <w:szCs w:val="20"/>
                    </w:rPr>
                    <w:t>2</w:t>
                  </w:r>
                </w:p>
              </w:tc>
              <w:tc>
                <w:tcPr>
                  <w:tcW w:w="567" w:type="dxa"/>
                  <w:tcBorders>
                    <w:top w:val="nil"/>
                    <w:left w:val="nil"/>
                    <w:bottom w:val="nil"/>
                    <w:right w:val="single" w:sz="4" w:space="0" w:color="auto"/>
                  </w:tcBorders>
                  <w:shd w:val="clear" w:color="auto" w:fill="auto"/>
                  <w:vAlign w:val="center"/>
                  <w:hideMark/>
                </w:tcPr>
                <w:p w:rsidR="00883D1D" w:rsidRPr="00E80EB7" w:rsidRDefault="00883D1D" w:rsidP="002D760A">
                  <w:pPr>
                    <w:jc w:val="center"/>
                    <w:rPr>
                      <w:b/>
                      <w:bCs/>
                      <w:sz w:val="20"/>
                      <w:szCs w:val="20"/>
                    </w:rPr>
                  </w:pPr>
                  <w:r w:rsidRPr="00E80EB7">
                    <w:rPr>
                      <w:b/>
                      <w:bCs/>
                      <w:sz w:val="20"/>
                      <w:szCs w:val="20"/>
                    </w:rPr>
                    <w:t>3</w:t>
                  </w:r>
                </w:p>
              </w:tc>
              <w:tc>
                <w:tcPr>
                  <w:tcW w:w="600" w:type="dxa"/>
                  <w:tcBorders>
                    <w:top w:val="nil"/>
                    <w:left w:val="nil"/>
                    <w:bottom w:val="nil"/>
                    <w:right w:val="single" w:sz="4" w:space="0" w:color="auto"/>
                  </w:tcBorders>
                  <w:shd w:val="clear" w:color="auto" w:fill="auto"/>
                  <w:vAlign w:val="center"/>
                  <w:hideMark/>
                </w:tcPr>
                <w:p w:rsidR="00883D1D" w:rsidRPr="00E80EB7" w:rsidRDefault="00883D1D" w:rsidP="002D760A">
                  <w:pPr>
                    <w:jc w:val="center"/>
                    <w:rPr>
                      <w:b/>
                      <w:bCs/>
                      <w:sz w:val="20"/>
                      <w:szCs w:val="20"/>
                    </w:rPr>
                  </w:pPr>
                  <w:r w:rsidRPr="00E80EB7">
                    <w:rPr>
                      <w:b/>
                      <w:bCs/>
                      <w:sz w:val="20"/>
                      <w:szCs w:val="20"/>
                    </w:rPr>
                    <w:t>4</w:t>
                  </w:r>
                </w:p>
              </w:tc>
              <w:tc>
                <w:tcPr>
                  <w:tcW w:w="1628" w:type="dxa"/>
                  <w:tcBorders>
                    <w:top w:val="nil"/>
                    <w:left w:val="nil"/>
                    <w:bottom w:val="nil"/>
                    <w:right w:val="single" w:sz="4" w:space="0" w:color="auto"/>
                  </w:tcBorders>
                  <w:shd w:val="clear" w:color="auto" w:fill="auto"/>
                  <w:vAlign w:val="center"/>
                  <w:hideMark/>
                </w:tcPr>
                <w:p w:rsidR="00883D1D" w:rsidRPr="00E80EB7" w:rsidRDefault="00883D1D" w:rsidP="002D760A">
                  <w:pPr>
                    <w:jc w:val="center"/>
                    <w:rPr>
                      <w:b/>
                      <w:bCs/>
                      <w:sz w:val="20"/>
                      <w:szCs w:val="20"/>
                    </w:rPr>
                  </w:pPr>
                  <w:r w:rsidRPr="00E80EB7">
                    <w:rPr>
                      <w:b/>
                      <w:bCs/>
                      <w:sz w:val="20"/>
                      <w:szCs w:val="20"/>
                    </w:rPr>
                    <w:t>5</w:t>
                  </w:r>
                </w:p>
              </w:tc>
              <w:tc>
                <w:tcPr>
                  <w:tcW w:w="640" w:type="dxa"/>
                  <w:tcBorders>
                    <w:top w:val="nil"/>
                    <w:left w:val="nil"/>
                    <w:bottom w:val="nil"/>
                    <w:right w:val="single" w:sz="4" w:space="0" w:color="auto"/>
                  </w:tcBorders>
                  <w:shd w:val="clear" w:color="auto" w:fill="auto"/>
                  <w:vAlign w:val="center"/>
                  <w:hideMark/>
                </w:tcPr>
                <w:p w:rsidR="00883D1D" w:rsidRPr="00E80EB7" w:rsidRDefault="00883D1D" w:rsidP="002D760A">
                  <w:pPr>
                    <w:jc w:val="center"/>
                    <w:rPr>
                      <w:b/>
                      <w:bCs/>
                      <w:sz w:val="20"/>
                      <w:szCs w:val="20"/>
                    </w:rPr>
                  </w:pPr>
                  <w:r w:rsidRPr="00E80EB7">
                    <w:rPr>
                      <w:b/>
                      <w:bCs/>
                      <w:sz w:val="20"/>
                      <w:szCs w:val="20"/>
                    </w:rPr>
                    <w:t>6</w:t>
                  </w:r>
                </w:p>
              </w:tc>
              <w:tc>
                <w:tcPr>
                  <w:tcW w:w="1360" w:type="dxa"/>
                  <w:tcBorders>
                    <w:top w:val="nil"/>
                    <w:left w:val="single" w:sz="4" w:space="0" w:color="auto"/>
                    <w:bottom w:val="nil"/>
                    <w:right w:val="single" w:sz="4" w:space="0" w:color="auto"/>
                  </w:tcBorders>
                  <w:shd w:val="clear" w:color="auto" w:fill="auto"/>
                  <w:vAlign w:val="center"/>
                  <w:hideMark/>
                </w:tcPr>
                <w:p w:rsidR="00883D1D" w:rsidRPr="00E80EB7" w:rsidRDefault="00883D1D" w:rsidP="002D760A">
                  <w:pPr>
                    <w:jc w:val="center"/>
                    <w:rPr>
                      <w:b/>
                      <w:bCs/>
                      <w:sz w:val="20"/>
                      <w:szCs w:val="20"/>
                    </w:rPr>
                  </w:pPr>
                  <w:r w:rsidRPr="00E80EB7">
                    <w:rPr>
                      <w:b/>
                      <w:bCs/>
                      <w:sz w:val="20"/>
                      <w:szCs w:val="20"/>
                    </w:rPr>
                    <w:t>7</w:t>
                  </w:r>
                </w:p>
              </w:tc>
              <w:tc>
                <w:tcPr>
                  <w:tcW w:w="1443" w:type="dxa"/>
                  <w:tcBorders>
                    <w:top w:val="nil"/>
                    <w:left w:val="single" w:sz="4" w:space="0" w:color="auto"/>
                    <w:bottom w:val="single" w:sz="4" w:space="0" w:color="auto"/>
                    <w:right w:val="single" w:sz="4" w:space="0" w:color="auto"/>
                  </w:tcBorders>
                  <w:shd w:val="clear" w:color="auto" w:fill="auto"/>
                  <w:vAlign w:val="center"/>
                  <w:hideMark/>
                </w:tcPr>
                <w:p w:rsidR="00883D1D" w:rsidRPr="00E80EB7" w:rsidRDefault="00883D1D" w:rsidP="002D760A">
                  <w:pPr>
                    <w:jc w:val="center"/>
                    <w:rPr>
                      <w:b/>
                      <w:bCs/>
                      <w:sz w:val="20"/>
                      <w:szCs w:val="20"/>
                    </w:rPr>
                  </w:pPr>
                  <w:r w:rsidRPr="00E80EB7">
                    <w:rPr>
                      <w:b/>
                      <w:bCs/>
                      <w:sz w:val="20"/>
                      <w:szCs w:val="20"/>
                    </w:rPr>
                    <w:t>8</w:t>
                  </w:r>
                </w:p>
              </w:tc>
              <w:tc>
                <w:tcPr>
                  <w:tcW w:w="1247" w:type="dxa"/>
                  <w:tcBorders>
                    <w:top w:val="nil"/>
                    <w:left w:val="nil"/>
                    <w:bottom w:val="nil"/>
                    <w:right w:val="single" w:sz="4" w:space="0" w:color="auto"/>
                  </w:tcBorders>
                  <w:shd w:val="clear" w:color="auto" w:fill="auto"/>
                  <w:vAlign w:val="center"/>
                  <w:hideMark/>
                </w:tcPr>
                <w:p w:rsidR="00883D1D" w:rsidRPr="00E80EB7" w:rsidRDefault="00883D1D" w:rsidP="002D760A">
                  <w:pPr>
                    <w:jc w:val="center"/>
                    <w:rPr>
                      <w:b/>
                      <w:bCs/>
                      <w:sz w:val="20"/>
                      <w:szCs w:val="20"/>
                    </w:rPr>
                  </w:pPr>
                  <w:r w:rsidRPr="00E80EB7">
                    <w:rPr>
                      <w:b/>
                      <w:bCs/>
                      <w:sz w:val="20"/>
                      <w:szCs w:val="20"/>
                    </w:rPr>
                    <w:t>9</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Администрация Венгеровского района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1 481 620,7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1 123 801,2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954 414,5</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ОБЩЕГОСУДАРСТВЕННЫЕ </w:t>
                  </w:r>
                  <w:r w:rsidRPr="00E80EB7">
                    <w:rPr>
                      <w:b/>
                      <w:bCs/>
                    </w:rPr>
                    <w:lastRenderedPageBreak/>
                    <w:t>ВОПРОСЫ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53 377,3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44 505,5</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45 285,7</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Функционирование высшего должностного лица субъекта Российской Федерации и муниципального образования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2 314,9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2 208,1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2 208,1</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2 314,9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2 208,1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2 208,1</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Глава муниципального образования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99.0.00.02990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2 208,1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2 208,1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2 208,1</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99.0.00.02990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2 208,1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2 208,1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2 208,1</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99.0.00.02990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2 208,1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2 208,1</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2 208,1</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106,8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106,8</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106,8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44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Функционирование Правительства Российской Федерации, высших исполнительных органов </w:t>
                  </w:r>
                  <w:r w:rsidRPr="00E80EB7">
                    <w:rPr>
                      <w:b/>
                      <w:bCs/>
                    </w:rPr>
                    <w:lastRenderedPageBreak/>
                    <w:t>государственной власти субъектов Российской Федерации, местных администраций</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49 249,4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41 607,1</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42 389,0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lastRenderedPageBreak/>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49 249,4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41 607,1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42 389,0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местных администраций</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99.0.00.04990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43 216,3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36 895,6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37 544,3</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99.0.00.04990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34 264,8</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31 837,0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32 492,1</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99.0.00.04990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34 264,8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31 837,0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32 492,1</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99.0.00.04990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8 698,0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4 823,8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4 817,4</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99.0.00.04990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8 698,0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4 823,8</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4 817,4</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99.0.00.04990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253,5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234,8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234,8</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99.0.00.04990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253,5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234,8</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234,8</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организацию деятельности комиссии по делам несовершеннолетних</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99.0.00.70159</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732,7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759,1</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787,7</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w:t>
                  </w:r>
                  <w:r w:rsidRPr="00E80EB7">
                    <w:lastRenderedPageBreak/>
                    <w:t>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99.0.00.70159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620,9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645,6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669,2</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99.0.00.70159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620,9</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645,6</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669,2</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99.0.00.70159</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111,8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113,5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118,5</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99.0.00.70159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111,8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113,5</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118,5</w:t>
                  </w:r>
                </w:p>
              </w:tc>
            </w:tr>
            <w:tr w:rsidR="00883D1D" w:rsidRPr="00E80EB7" w:rsidTr="002D760A">
              <w:trPr>
                <w:trHeight w:val="144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Реализация мероприятий по осуществлению отдельных государственных полномочий Новосибирской области по обеспечению социального обслуживания отдельных категорий граждан  из </w:t>
                  </w:r>
                  <w:r w:rsidRPr="00E80EB7">
                    <w:rPr>
                      <w:b/>
                      <w:bCs/>
                    </w:rPr>
                    <w:lastRenderedPageBreak/>
                    <w:t>областного бюджета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99.0.00.70180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1 758,1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1 743,8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1 813,6</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99.0.00.70180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1 675,1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1 654,3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1 717,6</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99.0.00.70180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1 675,1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1 654,3</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1 717,6</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99.0.00.70180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83,0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89,5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96,0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Иные закупки товаров, работ и услуг для обеспечения государственных </w:t>
                  </w:r>
                  <w:r w:rsidRPr="00E80EB7">
                    <w:lastRenderedPageBreak/>
                    <w:t>(муниципальных)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99.0.00.70180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83,0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89,5</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96,0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Осуществление отдельных полномочий  по решению вопросов в сфере административных правонарушений</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99.0.00.70190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8,4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8,7</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5,6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5,9</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5,6</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5,9</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 xml:space="preserve">Закупка товаров, работ и услуг для обеспечения государственных </w:t>
                  </w:r>
                  <w:r w:rsidRPr="00E80EB7">
                    <w:lastRenderedPageBreak/>
                    <w:t>(муниципальных)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Межбюджетные трансферты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1,8</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Субвенции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530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1,8</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1,8</w:t>
                  </w:r>
                </w:p>
              </w:tc>
            </w:tr>
            <w:tr w:rsidR="00883D1D" w:rsidRPr="00E80EB7" w:rsidTr="002D760A">
              <w:trPr>
                <w:trHeight w:val="172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мер на осуществление уведомительной регистрации коллективных договоров,</w:t>
                  </w:r>
                  <w:r>
                    <w:rPr>
                      <w:b/>
                      <w:bCs/>
                    </w:rPr>
                    <w:t xml:space="preserve"> </w:t>
                  </w:r>
                  <w:r w:rsidRPr="00E80EB7">
                    <w:rPr>
                      <w:b/>
                      <w:bCs/>
                    </w:rPr>
                    <w:t>территориальных соглашений и территориальных отраслевы</w:t>
                  </w:r>
                  <w:proofErr w:type="gramStart"/>
                  <w:r w:rsidRPr="00E80EB7">
                    <w:rPr>
                      <w:b/>
                      <w:bCs/>
                    </w:rPr>
                    <w:t>х(</w:t>
                  </w:r>
                  <w:proofErr w:type="gramEnd"/>
                  <w:r w:rsidRPr="00E80EB7">
                    <w:rPr>
                      <w:b/>
                      <w:bCs/>
                    </w:rPr>
                    <w:t>межотраслевых) соглашений  из средств областного бюджета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99.0.00.70210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277,9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288,3</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299,6</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 xml:space="preserve">Расходы на выплаты персоналу в целях обеспечения выполнения функций государственными (муниципальными) органами, казенными </w:t>
                  </w:r>
                  <w:r w:rsidRPr="00E80EB7">
                    <w:lastRenderedPageBreak/>
                    <w:t>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99.0.00.70210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234,5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243,2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252,7</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99.0.00.70210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234,5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243,2</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252,7</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99.0.00.70210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43,4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45,1</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46,9</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99.0.00.70210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43,4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45,1</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46,9</w:t>
                  </w:r>
                </w:p>
              </w:tc>
            </w:tr>
            <w:tr w:rsidR="00883D1D" w:rsidRPr="00E80EB7" w:rsidTr="002D760A">
              <w:trPr>
                <w:trHeight w:val="201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Осуществление отдельных государственных полномочий по сбору информации от поселений,</w:t>
                  </w:r>
                  <w:r>
                    <w:rPr>
                      <w:b/>
                      <w:bCs/>
                    </w:rPr>
                    <w:t xml:space="preserve"> </w:t>
                  </w:r>
                  <w:r w:rsidRPr="00E80EB7">
                    <w:rPr>
                      <w:b/>
                      <w:bCs/>
                    </w:rPr>
                    <w:t xml:space="preserve">входящих в состав </w:t>
                  </w:r>
                  <w:proofErr w:type="spellStart"/>
                  <w:r w:rsidRPr="00E80EB7">
                    <w:rPr>
                      <w:b/>
                      <w:bCs/>
                    </w:rPr>
                    <w:t>мун</w:t>
                  </w:r>
                  <w:proofErr w:type="spellEnd"/>
                  <w:r w:rsidRPr="00E80EB7">
                    <w:rPr>
                      <w:b/>
                      <w:bCs/>
                    </w:rPr>
                    <w:t>.</w:t>
                  </w:r>
                  <w:r>
                    <w:rPr>
                      <w:b/>
                      <w:bCs/>
                    </w:rPr>
                    <w:t xml:space="preserve"> </w:t>
                  </w:r>
                  <w:r w:rsidRPr="00E80EB7">
                    <w:rPr>
                      <w:b/>
                      <w:bCs/>
                    </w:rPr>
                    <w:t>района,</w:t>
                  </w:r>
                  <w:r>
                    <w:rPr>
                      <w:b/>
                      <w:bCs/>
                    </w:rPr>
                    <w:t xml:space="preserve"> </w:t>
                  </w:r>
                  <w:r w:rsidRPr="00E80EB7">
                    <w:rPr>
                      <w:b/>
                      <w:bCs/>
                    </w:rPr>
                    <w:t xml:space="preserve">необходимой для ведения регистра </w:t>
                  </w:r>
                  <w:r w:rsidRPr="00E80EB7">
                    <w:rPr>
                      <w:b/>
                      <w:bCs/>
                    </w:rPr>
                    <w:lastRenderedPageBreak/>
                    <w:t>муниципальных нормативных правовых актов Новосибирской области  из средств областного бюджета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99.0.00.70230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131,2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136,2</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141,7</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99.0.00.70230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112,5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117,5</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123,0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99.0.00.70230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112,5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117,5</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123,0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99.0.00.70230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18,7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18,7</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18,7</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99.0.00.70230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18,7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18,7</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18,7</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организацию и осуществление деятельности по опеке и попечительству</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99.0.00.70289</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1 758,1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1 775,7</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1 793,4</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99.0.00.70289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1 402,4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1 415,9</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1 429,5</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99.0.00.70289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1 402,4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1 415,9</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1 429,5</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 xml:space="preserve">Закупка товаров, работ и услуг для обеспечения </w:t>
                  </w:r>
                  <w:r w:rsidRPr="00E80EB7">
                    <w:lastRenderedPageBreak/>
                    <w:t>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99.0.00.70289</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355,7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359,8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363,9</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99.0.00.70289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355,7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359,8</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363,9</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1 367,0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1 367,0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Расходы на выплаты </w:t>
                  </w:r>
                  <w:r w:rsidRPr="00E80EB7">
                    <w:lastRenderedPageBreak/>
                    <w:t>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1 367,0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Судебная система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137,0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14,3</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12,6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137,0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14,3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12,6</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Расходы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из федерального бюджета </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99.0.00.51200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137,0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14,3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12,6</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99.0.00.51200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137,0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14,3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12,6</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05</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99.0.00.51200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137,0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14,3</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12,6</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Резервные фонды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Резервные фонды органов местного самоуправления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99.0.00.70050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99.0.00.70050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Резервные средства</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99.0.00.70050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870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Другие общегосударственные вопросы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1 576,0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576,0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576,0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Муниципальная программа "Развитие и поддержка территориального общественного самоуправления на территории Венгеровского района Новосибирской области  на 2018-2021 годы" </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87.0.00.00000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муниципальной программы "Развитие и поддержка территориальн</w:t>
                  </w:r>
                  <w:r w:rsidRPr="00E80EB7">
                    <w:rPr>
                      <w:b/>
                      <w:bCs/>
                    </w:rPr>
                    <w:lastRenderedPageBreak/>
                    <w:t xml:space="preserve">ого общественного самоуправления на территории Венгеровского района Новосибирской области  на 2018-2021 годы" </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87.0.00.77950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Предоставление субсидий бюджетным, автономным учреждениям и иным некоммерческим организациям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87.0.00.77950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600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 некоммерческим организациям (за исключением государственных (муниципальных)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87.0.00.77950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630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1 076,0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576,0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576,0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развитие территориального общественного самоуправления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99.0.00.70610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576,0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576,0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576,0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Предоставление субсидий бюджетным, автономным учреждениям и иным некоммерческим организациям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99.0.00.70610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600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576,0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576,0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576,0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 некоммерческим организациям (за исключением государственных (муниципальных)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99.0.00.70610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630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576,0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576,0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576,0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Оценка недвижимости, признания прав и регулирование отношений государственной (муниципальной) собственности</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99.0.00.90020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500,0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99.0.00.90020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Иные закупки товаров, работ и услуг для обеспечения государственных </w:t>
                  </w:r>
                  <w:r w:rsidRPr="00E80EB7">
                    <w:lastRenderedPageBreak/>
                    <w:t>(муниципальных)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99.0.00.90020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НАЦИОНАЛЬНАЯ ОБОРОНА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02</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2 219,2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2 294,3</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2 375,6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Мобилизационная и вневойсковая подготовка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02</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2 219,2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2 294,3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2 375,6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02</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2 219,2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2 294,3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2 375,6</w:t>
                  </w:r>
                </w:p>
              </w:tc>
            </w:tr>
            <w:tr w:rsidR="00883D1D" w:rsidRPr="00E80EB7" w:rsidTr="002D760A">
              <w:trPr>
                <w:trHeight w:val="115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мероприятий на осуществление первичного воинского учета на территории, где отсутствуют военные комиссариаты за счет средств федерального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02</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99.0.00.51180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2 219,2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2 294,3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2 375,6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Межбюджетные трансферты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02</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99.0.00.51180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2 219,2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2 294,3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2 375,6</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Субвенции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02</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99.0.00.51180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530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2 219,2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2 294,3</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2 375,6</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НАЦИОНАЛЬНАЯ БЕЗОПАСНОСТЬ И ПРАВООХРАНИТЕЛЬНАЯ ДЕЯТЕЛЬНОСТЬ</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5 887,9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2 747,7</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2 970,2</w:t>
                  </w:r>
                </w:p>
              </w:tc>
            </w:tr>
            <w:tr w:rsidR="00883D1D" w:rsidRPr="00E80EB7" w:rsidTr="002D760A">
              <w:trPr>
                <w:trHeight w:val="115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Защита населения и территории от чрезвычайных ситуаций </w:t>
                  </w:r>
                  <w:r w:rsidRPr="00E80EB7">
                    <w:rPr>
                      <w:b/>
                      <w:bCs/>
                    </w:rPr>
                    <w:lastRenderedPageBreak/>
                    <w:t>природного и техногенного характера, пожарная безопасность</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10</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5 887,9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2 747,7</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2 970,2</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Муниципальная программа "Противодействие экстремизму и профилактика терроризма в Венгеровском районе Новосибирской области"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10</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88.0.00.00000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15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мероприятий муниципальной программы "Противодействие экстремизму и профилактика терроризма в Венгеровском районе Новосибирской области"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10</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88.0.00.18010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88.0.00.18010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5,0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w:t>
                  </w:r>
                  <w:r w:rsidRPr="00E80EB7">
                    <w:lastRenderedPageBreak/>
                    <w:t>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88.0.00.18010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5,0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lastRenderedPageBreak/>
                    <w:t>Непрограммные</w:t>
                  </w:r>
                  <w:proofErr w:type="spellEnd"/>
                  <w:r w:rsidRPr="00E80EB7">
                    <w:rPr>
                      <w:b/>
                      <w:bCs/>
                    </w:rPr>
                    <w:t xml:space="preserve"> расходы местного бюджета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10</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5 882,9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2 742,7</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2 970,2</w:t>
                  </w:r>
                </w:p>
              </w:tc>
            </w:tr>
            <w:tr w:rsidR="00883D1D" w:rsidRPr="00E80EB7" w:rsidTr="002D760A">
              <w:trPr>
                <w:trHeight w:val="115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10</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3 896,0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w:t>
                  </w:r>
                  <w:r>
                    <w:t>,</w:t>
                  </w:r>
                  <w:r w:rsidRPr="00E80EB7">
                    <w:t xml:space="preserve">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3 724,0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3 724,0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 xml:space="preserve">Закупка товаров, работ </w:t>
                  </w:r>
                  <w:r w:rsidRPr="00E80EB7">
                    <w:lastRenderedPageBreak/>
                    <w:t>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172,0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172,0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обеспечение деятельности Единой дежурно-диспе</w:t>
                  </w:r>
                  <w:r>
                    <w:rPr>
                      <w:b/>
                      <w:bCs/>
                    </w:rPr>
                    <w:t>т</w:t>
                  </w:r>
                  <w:r w:rsidRPr="00E80EB7">
                    <w:rPr>
                      <w:b/>
                      <w:bCs/>
                    </w:rPr>
                    <w:t xml:space="preserve">черской службы </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10</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99.0.00.90030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1 986,9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2 742,7</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2 970,2</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99.0.00.90030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1 506,7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2 742,7</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2 970,2</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Расходы на выплаты персоналу казенных </w:t>
                  </w:r>
                  <w:r w:rsidRPr="00E80EB7">
                    <w:lastRenderedPageBreak/>
                    <w:t>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99.0.00.90030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1 506,7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2 742,7</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2 970,2</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99.0.00.90030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460,2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99.0.00.90030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460,2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99.0.00.90030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03</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99.0.00.90030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НАЦИОНАЛЬНАЯ ЭКОНОМИКА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52 153,2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26 635,5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37 717,8</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Сельское хозяйство и рыболовство</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578,9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278,9</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278,9</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578,9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278,9</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278,9</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Мероприятия в области сельского хозяйства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99.0.00.66010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 xml:space="preserve">Закупка товаров, работ и услуг для обеспечения </w:t>
                  </w:r>
                  <w:r w:rsidRPr="00E80EB7">
                    <w:lastRenderedPageBreak/>
                    <w:t>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99.0.00.66010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05</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99.0.00.66010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мероприятий по организации отлова и содержания безнадзорных животных</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99.0.00.70160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278,9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278,9</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278,9</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99.0.00.70160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278,9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278,9</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278,9</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05</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99.0.00.70160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278,9</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278,9</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278,9</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Водное хозяйство</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1 114,5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1 114,5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Мероприятия по реализации государственной программы Новосибирской области "Охрана окружающей среды " из областного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99.0.00.70860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1 114,5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99.0.00.70860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99.0.00.70860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Межбюджетные трансферты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99.0.00.70860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1 114,5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99.0.00.70860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1 114,5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Транспорт</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08</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10 306,3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800,0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885,5</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08</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10 306,3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800,0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885,5</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Создание условий для предоставления транспортных услуг и организация транспортного </w:t>
                  </w:r>
                  <w:r w:rsidRPr="00E80EB7">
                    <w:rPr>
                      <w:b/>
                      <w:bCs/>
                    </w:rPr>
                    <w:lastRenderedPageBreak/>
                    <w:t>обслуживания населения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08</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99.0.00.03020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2 726,3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800,0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885,5</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99.0.00.03020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1 849,1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800,0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885,5</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99.0.00.03020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1 849,1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800,0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885,5</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99.0.00.03020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830,2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99.0.00.03020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830,2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99.0.00.03020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47,0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99.0.00.03020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810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99.0.00.03020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44,0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 Расходы на приобретение транспортных сре</w:t>
                  </w:r>
                  <w:proofErr w:type="gramStart"/>
                  <w:r w:rsidRPr="00E80EB7">
                    <w:rPr>
                      <w:b/>
                      <w:bCs/>
                    </w:rPr>
                    <w:t>дств в р</w:t>
                  </w:r>
                  <w:proofErr w:type="gramEnd"/>
                  <w:r w:rsidRPr="00E80EB7">
                    <w:rPr>
                      <w:b/>
                      <w:bCs/>
                    </w:rPr>
                    <w:t>амках государственной программы Новосибирской области "Обеспечение  доступности услуг общественного транспорта "</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08</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99.0.00.70170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7 300,0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7 300,0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7 300,0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08</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280,0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142,0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142,0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138,0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08</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138,0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Дорожное хозяйство (дорожные фонды)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35 226,1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24 529,2</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26 276,0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35 226,1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24 529,2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26 276,0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Поддержка дорожного хозяйства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99.0.00.15020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9 183,7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4 541,8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4 633,3</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99.0.00.15020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4 452,5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4 541,8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4 633,3</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w:t>
                  </w:r>
                  <w:r w:rsidRPr="00E80EB7">
                    <w:lastRenderedPageBreak/>
                    <w:t>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99.0.00.15020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4 452,5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4 541,8</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4 633,3</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Межбюджетные трансферты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99.0.00.15020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4 264,0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межбюджетные трансферты</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99.0.00.15020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4 264,0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99.0.00.15020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467,2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99.0.00.15020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467,2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Реализация мероприятий по устойчивому функционированию автомобильных дорог местного значения и искусственных сооружений </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99.0.00.70760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26 042,4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19 987,4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21 642,7</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99.0.00.70760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13 457,0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99.0.00.70760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13 457,0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Межбюджетные трансферты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99.0.00.70760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26 042,4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19 987,4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8 185,7</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99.0.00.70760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26 042,4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19 987,4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8 185,7</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Связь и информатика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10</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4 000,0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10 000,0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10</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4 000,0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10 000,0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Реализация мероприятий по государственной программе Новосибирской области "Цифровая трансформация Новосибирской области" </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10</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99.0.D2.00000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4 000,0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10 000,0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Реализация мероприятий по государственной программе Новосибирской области "Цифровая трансформация Новосибирской области" </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10</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99.0.D2.70570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4 000,0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10 000,0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99.0.D2.70570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4 000,0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10 000,0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10</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99.0.D2.70570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4 000,0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10 000,0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Другие вопросы в области национальной экономики</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927,4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927,4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177,4</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Муниципальная программа "Развитие малого и среднего предпринимательства в Венгеровском районе на 2018-2022 годы"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81.0.00.00000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600,0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15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мероприятий муниципальной программы "Развитие малого и среднего предпринимательства в Венгеровском районе на 2018-2022 годы"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81.0.00.27950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600,0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81.0.00.27950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600,0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81.0.00.27950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600,0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Муниципальная программа "Развитие торговли в Венгеровском районе на 2020-2022 годы"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82.0.00.00000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150,0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150,0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мероприятий муниципальной программы "Развитие торговли в Венгеровском районе на 2020-2022 годы"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82.0.00.97950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150,0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150,0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82.0.00.97950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150,0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150,0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Субсидии юридическим лицам (кроме некоммерческих организаций), индивидуальным предпринимателям, </w:t>
                  </w:r>
                  <w:r w:rsidRPr="00E80EB7">
                    <w:lastRenderedPageBreak/>
                    <w:t>физическим лицам - производителям товаров, работ, услуг</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82.0.00.97950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150,0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150,0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lastRenderedPageBreak/>
                    <w:t>Непрограммные</w:t>
                  </w:r>
                  <w:proofErr w:type="spellEnd"/>
                  <w:r w:rsidRPr="00E80EB7">
                    <w:rPr>
                      <w:b/>
                      <w:bCs/>
                    </w:rPr>
                    <w:t xml:space="preserve"> расходы местного бюджета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177,4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177,4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177,4</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мероприятий по развитию субъектов малого и среднего предпринимательства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12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99.0.00.70690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177,4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177,4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177,4</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99.0.00.70690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177,4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177,4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177,4</w:t>
                  </w:r>
                </w:p>
              </w:tc>
            </w:tr>
            <w:tr w:rsidR="00883D1D" w:rsidRPr="00E80EB7" w:rsidTr="002D760A">
              <w:trPr>
                <w:trHeight w:val="115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99.0.00.70690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177,4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177,4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177,4</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ЖИЛИЩНО-КОММУНАЛЬНОЕ ХОЗЯЙСТВО</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297 542,1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305 919,6</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123 679,8</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Жилищное хозяйство</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21 605,5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22 839,1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38 512,2</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w:t>
                  </w:r>
                  <w:r w:rsidRPr="00E80EB7">
                    <w:rPr>
                      <w:b/>
                      <w:bCs/>
                    </w:rPr>
                    <w:lastRenderedPageBreak/>
                    <w:t>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21 605,5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22 839,1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38 512,2</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Мероприятия по предоставлению жилых помещений детя</w:t>
                  </w:r>
                  <w:proofErr w:type="gramStart"/>
                  <w:r w:rsidRPr="00E80EB7">
                    <w:rPr>
                      <w:b/>
                      <w:bCs/>
                    </w:rPr>
                    <w:t>м-</w:t>
                  </w:r>
                  <w:proofErr w:type="gramEnd"/>
                  <w:r w:rsidRPr="00E80EB7">
                    <w:rPr>
                      <w:b/>
                      <w:bCs/>
                    </w:rPr>
                    <w:t xml:space="preserve"> сиротам из областного бюджета </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99.0.00.70139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5 692,2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21 336,6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35 578,9</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Капитальные вложения в объекты государственной (муниципальной) собственности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99.0.00.70139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400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5 692,2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21 336,6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35 578,9</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Бюджетные инвестиции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99.0.00.70139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410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5 692,2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21 336,6</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35 578,9</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Мероприятия по обеспечению жилыми помещениями  многодетных малообеспеченных семей по договорам  социального найма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99.0.00.70639</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5 263,2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Капитальные вложения в объекты государственной (муниципальной) собственности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99.0.00.70639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400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5 263,2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Бюджетные инвестиции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99.0.00.70639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410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5 263,2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44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Расходы на строительство (приобретение на первичном рынке) служебного жилья для отдельных категорий граждан, проживающих и работающих на территории Новосибирской области</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99.0.00.70650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10 021,8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Капитальные вложения в объекты государственной (муниципальной) собственности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99.0.00.70650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400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10 021,8</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Бюджетные инвестиции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99.0.00.70650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410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10 021,8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мероприятий при строительстве специализированного жилищного фонда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99.0.00.70830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556,6</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1 430,8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2 861,6</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Капитальные вложения в объекты государственной (муниципальной) собственности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99.0.00.70830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400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556,6</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1 430,8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2 861,6</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Бюджетные инвестиции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99.0.00.70830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410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556,6</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1 430,8</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2 861,6</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Взносы на капитальный ремонт собственников помещений в многоквартирных домах</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99.0.00.95100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71,7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71,7</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71,7</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99.0.00.95100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71,7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71,7</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71,7</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99.0.00.95100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71,7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71,7</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71,7</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Коммунальное хозяйство</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266 748,2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256 638,9</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61 101,6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266 748,2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256 638,9</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61 101,6</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обеспечение снабжения населения топливом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99.0.00.70470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2 401,2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2 370,0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2 370,0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99.0.00.70470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2 401,2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2 370,0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2 370,0</w:t>
                  </w:r>
                </w:p>
              </w:tc>
            </w:tr>
            <w:tr w:rsidR="00883D1D" w:rsidRPr="00E80EB7" w:rsidTr="002D760A">
              <w:trPr>
                <w:trHeight w:val="115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99.0.00.70470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2 401,2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2 370,0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2 370,0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Расходы на мероприятия по организации функционирования систем жизнеобеспечения подпрограммы "Безопасность жилищно-коммунального хозяйства"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99.0.00.70490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28 508,5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30 992,9</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30 992,9</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99.0.00.70490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19 813,1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30 992,9</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30 992,9</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99.0.00.70490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19 813,1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30 992,9</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30 992,9</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99.0.00.70490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8 695,4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 юридическим лицам (кроме некоммерческих организаций), индивидуальным предпринимателям, физическим лицам - производителя</w:t>
                  </w:r>
                  <w:r w:rsidRPr="00E80EB7">
                    <w:lastRenderedPageBreak/>
                    <w:t>м товаров, работ, услуг</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99.0.00.70490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8 695,4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Расходы по организации бесперебойной работы объектов жиз</w:t>
                  </w:r>
                  <w:r>
                    <w:rPr>
                      <w:b/>
                      <w:bCs/>
                    </w:rPr>
                    <w:t>недеятельности подпрограммы "Без</w:t>
                  </w:r>
                  <w:r w:rsidRPr="00E80EB7">
                    <w:rPr>
                      <w:b/>
                      <w:bCs/>
                    </w:rPr>
                    <w:t>опасность жилищно-коммунального хозяйства"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99.0.00.70600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6 378,7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6 283,0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6 283,0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99.0.00.70600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5 378,7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6 283,0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6 283,0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99.0.00.70600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5 378,7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6 283,0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6 283,0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Межбюджетные трансферты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99.0.00.70600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1 000,0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99.0.00.70600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1 000,0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Формирование современной городской среды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99.0.00.70640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35 171,9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Капитальные вложения в объекты государственно</w:t>
                  </w:r>
                  <w:r w:rsidRPr="00E80EB7">
                    <w:lastRenderedPageBreak/>
                    <w:t>й (муниципальной) собственности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99.0.00.70640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400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35 171,9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Бюджетные инвестиции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99.0.00.70640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410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35 171,9</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44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по обеспечению комплексного развития сельских территорий (Формирование современного облика сельских территорий, направленных на создание и развитие инфраструктуры в сельской местности)</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99.0.00.L5766</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26 705,8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216 993,0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21 455,7</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99.0.00.L5766</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216 993,0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21 455,7</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99.0.00.L5766</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216 993,0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21 455,7</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 xml:space="preserve">Капитальные вложения в объекты </w:t>
                  </w:r>
                  <w:r w:rsidRPr="00E80EB7">
                    <w:lastRenderedPageBreak/>
                    <w:t>государственной (муниципальной) собственности</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99.0.00.L5766</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400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26 705,8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Бюджетные инвестиции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99.0.00.L5766</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410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26 705,8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строительство и реконструкцию (модернизацию) об</w:t>
                  </w:r>
                  <w:r>
                    <w:rPr>
                      <w:b/>
                      <w:bCs/>
                    </w:rPr>
                    <w:t>ъ</w:t>
                  </w:r>
                  <w:r w:rsidRPr="00E80EB7">
                    <w:rPr>
                      <w:b/>
                      <w:bCs/>
                    </w:rPr>
                    <w:t>ектов питьевого водоснабжения подпрограммы "Чистая вода"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99.0.F5.00000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167 582,1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Расходы на строительство и </w:t>
                  </w:r>
                  <w:r>
                    <w:rPr>
                      <w:b/>
                      <w:bCs/>
                    </w:rPr>
                    <w:t>реконструкцию (модернизацию) объ</w:t>
                  </w:r>
                  <w:r w:rsidRPr="00E80EB7">
                    <w:rPr>
                      <w:b/>
                      <w:bCs/>
                    </w:rPr>
                    <w:t>ектов питьевого водоснабжения подпрограммы "Чистая вода"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99.0.F5.52431</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167 582,1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Межбюджетные трансферты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99.0.F5.52431</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167 582,1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99.0.F5.52431</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167 582,1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Благоустройство</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9 188,4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8 878,8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9 669,5</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9 188,4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8 878,8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9 669,5</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Расходы по благоустройству </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18,0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18,0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18,0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Иные бюджетные ассигнования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99.0.00.00050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18,0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18,0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18,0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99.0.00.00050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18,0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18,0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18,0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Формирование комфортной городской среды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99.0.F2.00000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9 170,4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8 860,8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9 651,5</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Благоустройство  дворовых территорий многоквартирных домов населенных пунктов</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99.0.F2.55551</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1 670,4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1 494,3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2 253,3</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Межбюджетные трансферты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99.0.F2.55551</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1 670,4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1 494,3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2 253,3</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99.0.F2.55551</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1 670,4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1 494,3</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2 253,3</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Благоустройство общественных пространств населенных пунктов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99.0.F2.55552</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7 500,0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7 366,5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7 398,2</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99.0.F2.55552</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4 694,2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w:t>
                  </w:r>
                  <w:r w:rsidRPr="00E80EB7">
                    <w:lastRenderedPageBreak/>
                    <w:t>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99.0.F2.55552</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4 694,2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Межбюджетные трансферты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99.0.F2.55552</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2 805,8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7 366,5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7 398,2</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99.0.F2.55552</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2 805,8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7 366,5</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7 398,2</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Другие вопросы в области жилищно-коммунального хозяйства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17 562,8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14 396,5</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17 562,8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14 396,5</w:t>
                  </w:r>
                </w:p>
              </w:tc>
            </w:tr>
            <w:tr w:rsidR="00883D1D" w:rsidRPr="00E80EB7" w:rsidTr="002D760A">
              <w:trPr>
                <w:trHeight w:val="172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мероприятия по модернизации коммунальной инфраструктуры государственной программы Новосибирской области "Энергосбережение и повышение энергетической эффективности Новосибирской области"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17 562,8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14 396,5</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17 562,8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14 396,5</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05</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05</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17 562,8</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14 396,5</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ОБРАЗОВАНИЕ</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709 077,3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533 215,2</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540 575,5</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Дошкольное образование</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119 362,5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99 826,8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94 796,5</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119 362,5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99 826,8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94 796,5</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обеспечение питанием отдельных категорий детей, обучающихся в образовательных организациях</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99.0.00.03349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99.0.00.03349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70,0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99.0.00.03349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70,0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Обеспечение деятельности детских дошкольных учреждений за счет средств от оказания услуг</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99.0.00.20590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2 797,3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2 797,3</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2 797,3</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99.0.00.20590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2 797,3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2 797,3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2 797,3</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99.0.00.20590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2 797,3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2 797,3</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2 797,3</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(оказание услуг) детских дошкольных учреждений  за счет средств местного бюджета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99.0.00.20990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18 300,7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19 100,0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14 800,0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 xml:space="preserve">Расходы на выплаты персоналу в целях обеспечения выполнения функций государственными (муниципальными) органами, казенными </w:t>
                  </w:r>
                  <w:r w:rsidRPr="00E80EB7">
                    <w:lastRenderedPageBreak/>
                    <w:t>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99.0.00.20990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10 988,9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19 100,0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14 800,0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99.0.00.20990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10 988,9</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19 100,0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14 800,0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99.0.00.20990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6 267,4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99.0.00.20990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6 267,4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99.0.00.20990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1 044,4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99.0.00.20990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1 044,4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общеобразовательных школ за счет средств от оказания услуг</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99.0.00.21590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945,3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824,0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824,0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99.0.00.21590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945,3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824,0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824,0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99.0.00.21590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945,3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824,0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824,0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школ - детских садов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99.0.00.22990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6 981,7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6 280,0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2 280,0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99.0.00.22990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6 981,7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6 280,0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2 280,0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Расходы на выплаты персоналу казенных </w:t>
                  </w:r>
                  <w:r w:rsidRPr="00E80EB7">
                    <w:lastRenderedPageBreak/>
                    <w:t>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99.0.00.22990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6 981,7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6 280,0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2 280,0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 xml:space="preserve">Реализация основных общеобразовательных программ дошкольного образования в муниципальных образовательных организациях </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99.0.00.70110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51 952,6</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54 825,4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58 095,1</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51 494,2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54 367,0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57 636,7</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51 494,2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54 367,0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57 636,7</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w:t>
                  </w:r>
                  <w:r w:rsidRPr="00E80EB7">
                    <w:lastRenderedPageBreak/>
                    <w:t>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458,4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458,4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458,4</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458,4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458,4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458,4</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22 314,8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15 542,0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Расходы на выплаты персоналу казенных </w:t>
                  </w:r>
                  <w:r w:rsidRPr="00E80EB7">
                    <w:lastRenderedPageBreak/>
                    <w:t>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15 542,0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4 772,8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4 772,8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2 000,0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2 000,0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44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основных общеобразовательных программ дошкольного образования в муниципальных образовательных организациях в части детских садов при школах</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99.0.01.00000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16 000,1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16 000,1</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16 000,1</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Реализация основных общеобразовательных </w:t>
                  </w:r>
                  <w:r w:rsidRPr="00E80EB7">
                    <w:rPr>
                      <w:b/>
                      <w:bCs/>
                    </w:rPr>
                    <w:lastRenderedPageBreak/>
                    <w:t>программ дошкольного образования в муниципальных образовательных организациях в части детских садов при школах</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99.0.01.70110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16 000,1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16 000,1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16 000,1</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99.0.01.70110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15 910,7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15 910,7</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15 910,7</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99.0.01.70110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15 910,7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15 910,7</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15 910,7</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99.0.01.70110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89,4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89,4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89,4</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99.0.01.70110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89,4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89,4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89,4</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Общее образование</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479 018,5</w:t>
                  </w:r>
                </w:p>
              </w:tc>
              <w:tc>
                <w:tcPr>
                  <w:tcW w:w="1443" w:type="dxa"/>
                  <w:tcBorders>
                    <w:top w:val="nil"/>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rPr>
                      <w:b/>
                      <w:bCs/>
                    </w:rPr>
                  </w:pPr>
                  <w:r w:rsidRPr="00E80EB7">
                    <w:rPr>
                      <w:b/>
                      <w:bCs/>
                    </w:rPr>
                    <w:t>388 729,8</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385 361,7</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479 018,5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388 729,8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385 361,7</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мероприятий по подпрограмме "Безопасный город"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99.0.00.02590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600,0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99.0.00.02590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600,0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99.0.00.02590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600,0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Расходы на обеспечение питанием отдельных категорий детей, обучающихся в </w:t>
                  </w:r>
                  <w:r w:rsidRPr="00E80EB7">
                    <w:rPr>
                      <w:b/>
                      <w:bCs/>
                    </w:rPr>
                    <w:lastRenderedPageBreak/>
                    <w:t>образовательных организациях</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99.0.00.03349</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11 996,5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12 066,5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12 066,5</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99.0.00.03349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11 376,5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11 446,5</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11 446,5</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99.0.00.03349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11 376,5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11 446,5</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11 446,5</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Социальное обеспечение и иные выплаты населению</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99.0.00.03349</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300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620,0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620,0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620,0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Социальные выплаты гражданам, кроме публичных нормативных социальных выплат</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99.0.00.03349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320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620,0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620,0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620,0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ежемесячное денежное вознаграждение за классное руководство педагогическим работникам</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99.0.00.03350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859,3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99.0.00.03350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859,3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99.0.00.03350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859,3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Расходы на ресурсное обеспечение модернизации образования </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99.0.00.03470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4 579,0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3 751,6</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3 751,6</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99.0.00.03470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4 579,0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3 751,6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3 751,6</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w:t>
                  </w:r>
                  <w:r w:rsidRPr="00E80EB7">
                    <w:lastRenderedPageBreak/>
                    <w:t>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99.0.00.03470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4 579,0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3 751,6</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3 751,6</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Обеспечение деятельности общеобразовательных школ за счет средств от оказания услуг</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99.0.00.21590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2 693,7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3 223,9</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3 720,5</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99.0.00.21590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2 693,7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3 223,9</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3 720,5</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99.0.00.21590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2 693,7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3 223,9</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3 720,5</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(оказание услуг) школ начальных,</w:t>
                  </w:r>
                  <w:r>
                    <w:rPr>
                      <w:b/>
                      <w:bCs/>
                    </w:rPr>
                    <w:t xml:space="preserve"> </w:t>
                  </w:r>
                  <w:r w:rsidRPr="00E80EB7">
                    <w:rPr>
                      <w:b/>
                      <w:bCs/>
                    </w:rPr>
                    <w:t>неполных средних и средних</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99.0.00.21990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81 820,8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42 797,0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19 807,3</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w:t>
                  </w:r>
                  <w:r w:rsidRPr="00E80EB7">
                    <w:lastRenderedPageBreak/>
                    <w:t>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99.0.00.21990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44 994,8</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40 650,1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19 654,4</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44 994,8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40 650,1</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19 654,4</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99.0.00.21990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33 432,9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146,9</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152,9</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33 432,9</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146,9</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152,9</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99.0.00.21990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3 393,1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2 000,0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3 393,1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2 000,0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72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Иные межбюджетные трансферты на ежемесячное денежное вознаграждени</w:t>
                  </w:r>
                  <w:r w:rsidRPr="00E80EB7">
                    <w:rPr>
                      <w:b/>
                      <w:bCs/>
                    </w:rPr>
                    <w:lastRenderedPageBreak/>
                    <w:t>е за классное руководство педагогическим работникам государственных и муниципальных общеобразовательных организаций</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99.0.00.53030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20 561,2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21 295,5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21 295,5</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99.0.00.53030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20 561,2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21 295,5</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21 295,5</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99.0.00.53030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20 561,2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21 295,5</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21 295,5</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Реализация основных общеобразовательных программ </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99.0.00.70120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233 568,5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250 545,0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269 686,7</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229 230,5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246 207,0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265 348,7</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229 230,5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246 207,0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265 348,7</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4 338,0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4 338,0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4 338,0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4 338,0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4 338,0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4 338,0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proofErr w:type="gramStart"/>
                  <w:r w:rsidRPr="00E80EB7">
                    <w:rPr>
                      <w:b/>
                      <w:bCs/>
                    </w:rPr>
                    <w:t xml:space="preserve">Расходы на организацию получения образования </w:t>
                  </w:r>
                  <w:r w:rsidRPr="00E80EB7">
                    <w:rPr>
                      <w:b/>
                      <w:bCs/>
                    </w:rPr>
                    <w:lastRenderedPageBreak/>
                    <w:t xml:space="preserve">обучающимися с ограниченными возможностями здоровья </w:t>
                  </w:r>
                  <w:proofErr w:type="gramEnd"/>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99.0.00.70140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32 967,4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35 623,5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36 641,6</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99.0.00.70140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29 041,9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31 140,5</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31 594,3</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99.0.00.70140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29 041,9</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31 140,5</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31 594,3</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99.0.00.70140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3 858,0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4 400,0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4 944,3</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Иные закупки товаров, работ и услуг для обеспечения государственных </w:t>
                  </w:r>
                  <w:r w:rsidRPr="00E80EB7">
                    <w:lastRenderedPageBreak/>
                    <w:t>(муниципальных)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99.0.00.70140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3 858,0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4 400,0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4 944,3</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99.0.00.70140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67,5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83,0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103,0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99.0.00.70140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67,5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83,0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103,0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69 689,3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42 960,3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Расходы на выплаты персоналу казенных </w:t>
                  </w:r>
                  <w:r w:rsidRPr="00E80EB7">
                    <w:lastRenderedPageBreak/>
                    <w:t>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42 960,3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23 899,2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23 899,2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2 829,8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2 829,8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Расходы на организацию бесплатного горячего питания </w:t>
                  </w:r>
                  <w:proofErr w:type="gramStart"/>
                  <w:r w:rsidRPr="00E80EB7">
                    <w:rPr>
                      <w:b/>
                      <w:bCs/>
                    </w:rPr>
                    <w:t>обучающихся</w:t>
                  </w:r>
                  <w:proofErr w:type="gramEnd"/>
                  <w:r w:rsidRPr="00E80EB7">
                    <w:rPr>
                      <w:b/>
                      <w:bCs/>
                    </w:rPr>
                    <w:t xml:space="preserve"> </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99.0.00.L3040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15 630,0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15 426,8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15 792,0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99.0.00.L3040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15 630,0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15 426,8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15 792,0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w:t>
                  </w:r>
                  <w:r w:rsidRPr="00E80EB7">
                    <w:lastRenderedPageBreak/>
                    <w:t>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99.0.00.L3040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15 630,0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15 426,8</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15 792,0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Обновление материально-технической базы для формирования у обучающихся современных технологических и гуманитарных навыков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99.0.E1.00000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4 052,7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4 000,0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2 000,0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Обновление материально-технической базы для формирования у обучающихся современных технологических и гуманитарных навыков </w:t>
                  </w:r>
                  <w:proofErr w:type="gramStart"/>
                  <w:r w:rsidRPr="00E80EB7">
                    <w:rPr>
                      <w:b/>
                      <w:bCs/>
                    </w:rPr>
                    <w:t xml:space="preserve">( </w:t>
                  </w:r>
                  <w:proofErr w:type="spellStart"/>
                  <w:proofErr w:type="gramEnd"/>
                  <w:r w:rsidRPr="00E80EB7">
                    <w:rPr>
                      <w:b/>
                      <w:bCs/>
                    </w:rPr>
                    <w:t>брендирование</w:t>
                  </w:r>
                  <w:proofErr w:type="spellEnd"/>
                  <w:r w:rsidRPr="00E80EB7">
                    <w:rPr>
                      <w:b/>
                      <w:bCs/>
                    </w:rPr>
                    <w:t xml:space="preserve"> центров "Точка роста")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99.0.E1.51692</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4 052,7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4 000,0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2 000,0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99.0.E1.51692</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4 052,7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4 000,0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2 000,0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w:t>
                  </w:r>
                  <w:r w:rsidRPr="00E80EB7">
                    <w:lastRenderedPageBreak/>
                    <w:t>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99.0.E1.51692</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4 052,7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4 000,0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2 000,0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Дополнительное образование детей</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53 651,8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22 098,4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9 218,2</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Муниципальная программа "Развитие системы образования Венгеровского района на 2021-2025 </w:t>
                  </w:r>
                  <w:proofErr w:type="spellStart"/>
                  <w:proofErr w:type="gramStart"/>
                  <w:r w:rsidRPr="00E80EB7">
                    <w:rPr>
                      <w:b/>
                      <w:bCs/>
                    </w:rPr>
                    <w:t>гг</w:t>
                  </w:r>
                  <w:proofErr w:type="spellEnd"/>
                  <w:proofErr w:type="gramEnd"/>
                  <w:r w:rsidRPr="00E80EB7">
                    <w:rPr>
                      <w:b/>
                      <w:bCs/>
                    </w:rPr>
                    <w:t>"</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962,4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Реализация мероприятий муниципальной программы "Развитие системы образования Венгеровского района на 2021-2025 </w:t>
                  </w:r>
                  <w:proofErr w:type="spellStart"/>
                  <w:proofErr w:type="gramStart"/>
                  <w:r w:rsidRPr="00E80EB7">
                    <w:rPr>
                      <w:b/>
                      <w:bCs/>
                    </w:rPr>
                    <w:t>гг</w:t>
                  </w:r>
                  <w:proofErr w:type="spellEnd"/>
                  <w:proofErr w:type="gramEnd"/>
                  <w:r w:rsidRPr="00E80EB7">
                    <w:rPr>
                      <w:b/>
                      <w:bCs/>
                    </w:rPr>
                    <w:t>"</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89.0.00.99950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962,4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Предоставление субсидий бюджетным, автономным учреждениям и иным некоммерческим организациям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89.0.00.99950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600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962,4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 бюджетным учреждениям</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89.0.00.99950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610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962,4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52 689,4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22 098,4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9 218,2</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Обеспечение деятельности </w:t>
                  </w:r>
                  <w:r w:rsidRPr="00E80EB7">
                    <w:rPr>
                      <w:b/>
                      <w:bCs/>
                    </w:rPr>
                    <w:lastRenderedPageBreak/>
                    <w:t>МБОУ ДОД ДДТ</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99.0.00.23990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4 515,0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19 498,4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6 618,2</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Предоставление субсидий бюджетным, автономным учреждениям и иным некоммерческим организациям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99.0.00.23990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600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4 515,0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19 498,4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6 618,2</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 бюджетным учреждениям</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99.0.00.23990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610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4 515,0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19 498,4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6 618,2</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МБОУ ДОД Венгеровская  ДЮКФП</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99.0.00.24990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636,9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1 500,0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1 500,0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Предоставление субсидий бюджетным, автономным учреждениям и иным некоммерческим организациям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99.0.00.24990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600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636,9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1 500,0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1 500,0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 бюджетным учреждениям</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99.0.00.24990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610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636,9</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1 500,0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1 500,0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МБОУ ДОД "ДМШ"</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99.0.00.25990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1 174,5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1 100,0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1 100,0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Предоставление субсидий бюджетным, автономным учреждениям и иным некоммерчески</w:t>
                  </w:r>
                  <w:r w:rsidRPr="00E80EB7">
                    <w:lastRenderedPageBreak/>
                    <w:t>м организациям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99.0.00.25990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600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1 174,5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1 100,0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1 100,0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Субсидии бюджетным учреждениям</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99.0.00.25990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610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1 174,5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1 100,0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1 100,0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46 363,0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Предоставление субсидий бюджетным, автономным учреждениям и иным некоммерческим организациям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600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46 363,0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Субсидии бюджетным учреждениям</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610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46 363,0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Молодежная политика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07</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3 708,9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2 151,5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1 951,5</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Муниципальная программа "Молодежь Венгеровского района на 2019-2023 годы"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07</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86.0.00.00000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Реализация мероприятий муниципальной программы "Молодежь </w:t>
                  </w:r>
                  <w:r w:rsidRPr="00E80EB7">
                    <w:rPr>
                      <w:b/>
                      <w:bCs/>
                    </w:rPr>
                    <w:lastRenderedPageBreak/>
                    <w:t>Венгеровского района на 2019-2023 годы"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07</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86.0.00.77950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200,0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07</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86.0.00.77950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200,0</w:t>
                  </w:r>
                </w:p>
              </w:tc>
              <w:tc>
                <w:tcPr>
                  <w:tcW w:w="1443"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200,0</w:t>
                  </w:r>
                </w:p>
              </w:tc>
              <w:tc>
                <w:tcPr>
                  <w:tcW w:w="1247" w:type="dxa"/>
                  <w:tcBorders>
                    <w:top w:val="single" w:sz="4" w:space="0" w:color="auto"/>
                    <w:left w:val="nil"/>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07</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86.0.00.77950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200,0</w:t>
                  </w:r>
                </w:p>
              </w:tc>
              <w:tc>
                <w:tcPr>
                  <w:tcW w:w="1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200,0</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07</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3 508,9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1 951,5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1 951,5</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Мероприятия по улучшению социального положения семей с детьми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07</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99.0.00.70179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7,4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7,4</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07</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99.0.00.70179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7,4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7,4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7,4</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Иные закупки товаров, работ и услуг для обеспечения государственных </w:t>
                  </w:r>
                  <w:r w:rsidRPr="00E80EB7">
                    <w:lastRenderedPageBreak/>
                    <w:t>(муниципальных)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07</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99.0.00.70179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7,4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7,4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7,4</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Мероприятия по оздоровлению детей</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07</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99.0.00.70359</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3 501,5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1 944,1</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1 944,1</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07</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99.0.00.70359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3 501,5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1 944,1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1 944,1</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07</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99.0.00.70359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3 501,5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1 944,1</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1 944,1</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Другие вопросы в области образования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53 335,7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20 608,7</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49 247,6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53 335,7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20 608,7</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49 247,6</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МКУ "Центр бухучета Венгеровского района"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99.0.00.61990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24 123,3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17 908,7</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48 397,6</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 xml:space="preserve">Расходы на выплаты персоналу в целях обеспечения выполнения </w:t>
                  </w:r>
                  <w:r w:rsidRPr="00E80EB7">
                    <w:lastRenderedPageBreak/>
                    <w:t>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99.0.00.61990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17 329,3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17 908,7</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48 397,6</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99.0.00.61990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17 329,3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17 908,7</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48 397,6</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99.0.00.61990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6 422,6</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99.0.00.61990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6 422,6</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99.0.00.61990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371,3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99.0.00.61990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371,3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Обеспечение деятельности МКОУ </w:t>
                  </w:r>
                  <w:r w:rsidRPr="00E80EB7">
                    <w:rPr>
                      <w:b/>
                      <w:bCs/>
                    </w:rPr>
                    <w:lastRenderedPageBreak/>
                    <w:t>ДП</w:t>
                  </w:r>
                  <w:proofErr w:type="gramStart"/>
                  <w:r w:rsidRPr="00E80EB7">
                    <w:rPr>
                      <w:b/>
                      <w:bCs/>
                    </w:rPr>
                    <w:t>О"</w:t>
                  </w:r>
                  <w:proofErr w:type="gramEnd"/>
                  <w:r w:rsidRPr="00E80EB7">
                    <w:rPr>
                      <w:b/>
                      <w:bCs/>
                    </w:rPr>
                    <w:t>ИМЦ"</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99.0.00.62990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2 936,0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2 700,0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850,0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99.0.00.62990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2 555,0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2 700,0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850,0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99.0.00.62990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2 555,0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2 700,0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850,0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99.0.00.62990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354,9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99.0.00.62990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354,9</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 xml:space="preserve">Иные бюджетные </w:t>
                  </w:r>
                  <w:r w:rsidRPr="00E80EB7">
                    <w:lastRenderedPageBreak/>
                    <w:t>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99.0.00.62990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26,1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99.0.00.62990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26,1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26 276,4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16 547,5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16 547,5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 xml:space="preserve">Закупка товаров, работ и услуг для обеспечения </w:t>
                  </w:r>
                  <w:r w:rsidRPr="00E80EB7">
                    <w:lastRenderedPageBreak/>
                    <w:t>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9 628,9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9 628,9</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07</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КУЛЬТУРА, КИНЕМАТОГРАФИЯ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71 256,2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25 914,1</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25 819,5</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Культура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71 256,2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25 914,1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25 819,5</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71 256,2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25 914,1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25 819,5</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учреждений культуры за счет средств от оказания услуг</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99.0.00.40590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71,6</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76,4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81,8</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Социальное обеспечение и иные выплаты населению</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99.0.00.40590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300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71,6</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76,4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81,8</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Премии и гранты</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99.0.00.40590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350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71,6</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76,4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81,8</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Расходы в сфере </w:t>
                  </w:r>
                  <w:r w:rsidRPr="00E80EB7">
                    <w:rPr>
                      <w:b/>
                      <w:bCs/>
                    </w:rPr>
                    <w:lastRenderedPageBreak/>
                    <w:t>культуры и кинематографии района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99.0.00.40990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11 390,8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11 824,0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11 724,0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99.0.00.40990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9 441,0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11 824,0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11 724,0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99.0.00.40990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9 441,0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11 824,0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11 724,0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99.0.00.40990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1 904,8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99.0.00.40990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1 904,8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99.0.00.40990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45,0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99.0.00.40990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45,0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 Обеспечение деятельности музеев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99.0.00.41990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2 448,5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1 076,0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1 076,0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99.0.00.41990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1 661,4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1 076,0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1 076,0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99.0.00.41990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1 661,4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1 076,0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1 076,0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99.0.00.41990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751,4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99.0.00.41990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751,4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99.0.00.41990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35,7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99.0.00.41990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35,7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библиотек</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99.0.00.44420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4 167,0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10 500,0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10 500,0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99.0.00.44420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1 909,7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10 500,0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10 500,0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99.0.00.44420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1 909,7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10 500,0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10 500,0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 xml:space="preserve">Закупка товаров, работ </w:t>
                  </w:r>
                  <w:r w:rsidRPr="00E80EB7">
                    <w:lastRenderedPageBreak/>
                    <w:t>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99.0.00.44420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2 242,3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99.0.00.44420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2 242,3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99.0.00.44420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15,0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99.0.00.44420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15,0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49 961,7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 xml:space="preserve">Расходы на выплаты персоналу в целях обеспечения выполнения функций государственными (муниципальными) органами, казенными </w:t>
                  </w:r>
                  <w:r w:rsidRPr="00E80EB7">
                    <w:lastRenderedPageBreak/>
                    <w:t>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47 433,8</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47 433,8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512,3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512,3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Межбюджетные трансферты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2 003,6</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межбюджетные трансферты</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2 003,6</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12,0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12,0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201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Расходы на приобретение оборудования муниципальных учреждений культуры в муниципальных образовательных организациях дополнительного образования сферы культуры государственной программы Новосибирской области</w:t>
                  </w:r>
                  <w:r>
                    <w:rPr>
                      <w:b/>
                      <w:bCs/>
                    </w:rPr>
                    <w:t xml:space="preserve"> </w:t>
                  </w:r>
                  <w:r w:rsidRPr="00E80EB7">
                    <w:rPr>
                      <w:b/>
                      <w:bCs/>
                    </w:rPr>
                    <w:t>"Культура Новосибирской области"</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99.0.00.70620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1 032,9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500,0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99.0.00.70620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506,6</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500,0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500,0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99.0.00.70620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506,6</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500,0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500,0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Предоставление субсидий бюджетным, автономным учреждениям и иным некоммерчески</w:t>
                  </w:r>
                  <w:r w:rsidRPr="00E80EB7">
                    <w:lastRenderedPageBreak/>
                    <w:t>м организациям</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99.0.00.70620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600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526,3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Субсидии бюджетным учреждениям</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99.0.00.70620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610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526,3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комплектование книжного фонда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99.0.00.70770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235,3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466,3</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466,3</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99.0.00.70770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235,3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466,3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466,3</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99.0.00.70770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235,3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466,3</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466,3</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Взносы на капитальный ремонт собственников помещений в многоквартирных домах</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99.0.00.95100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99.0.00.95100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99.0.00.95100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Расходы на реализацию мероприятий </w:t>
                  </w:r>
                  <w:r w:rsidRPr="00E80EB7">
                    <w:rPr>
                      <w:b/>
                      <w:bCs/>
                    </w:rPr>
                    <w:lastRenderedPageBreak/>
                    <w:t xml:space="preserve">по проведению работ на воинских захоронениях </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99.0.00.L2991</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214,4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99.0.00.L2991</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214,4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99.0.00.L2991</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214,4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Реализация мероприятий по обеспечению развития и укрепления материально-технической базы муниципальных домов культуры  </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99.0.00.L4670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1 490,8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1 471,4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1 471,4</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99.0.00.L4670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1 471,4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1 471,4</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Иные закупки товаров, работ и услуг для </w:t>
                  </w:r>
                  <w:r w:rsidRPr="00E80EB7">
                    <w:lastRenderedPageBreak/>
                    <w:t>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99.0.00.L4670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1 471,4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1 471,4</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Межбюджетные трансферты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99.0.00.L4670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1 490,8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межбюджетные трансферты</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99.0.00.L4670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1 490,8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Субсидия на поддержку отрасли культуры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08</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99.0.00.L5190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237,2</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99.0.00.L5190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237,2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08</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99.0.00.L5190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237,2</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СОЦИАЛЬНАЯ ПОЛИТИКА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120 018,4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123 803,6</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125 261,7</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Пенсионное обеспечение</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2 112,1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2 194,2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2 194,2</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2 112,1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2 194,2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2 194,2</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Доплата к пенсии муниципальны</w:t>
                  </w:r>
                  <w:r w:rsidRPr="00E80EB7">
                    <w:rPr>
                      <w:b/>
                      <w:bCs/>
                    </w:rPr>
                    <w:lastRenderedPageBreak/>
                    <w:t>м  служащим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99.0.00.91010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2 112,1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2 194,2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2 194,2</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Социальное обеспечение и иные выплаты населению</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99.0.00.91010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300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2 112,1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2 194,2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2 194,2</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Публичные нормативные социальные выплаты гражданам</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99.0.00.91010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310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2 112,1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2 194,2</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2 194,2</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Социальное обслуживание населения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60 462,4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63 914,0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70 619,2</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60 462,4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63 914,0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70 619,2</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учреждений социального обслуживания за счет средств от оказания услуг</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99.0.00.08590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5 363,0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5 722,6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6 130,0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99.0.00.08590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5 343,0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5 702,6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6 110,0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99.0.00.08590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5 343,0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5 702,6</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6 110,0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99.0.00.08590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99.0.00.08590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20,0</w:t>
                  </w:r>
                </w:p>
              </w:tc>
            </w:tr>
            <w:tr w:rsidR="00883D1D" w:rsidRPr="00E80EB7" w:rsidTr="002D760A">
              <w:trPr>
                <w:trHeight w:val="144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мероприятий по осуществлению отдельных государственных полномочий Новосибирской области по обеспечению социального обслуживания отдельных категорий граждан  из областного бюджета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99.0.00.70180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51 667,1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54 759,1</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57 989,2</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99.0.00.70180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46 282,1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49 374,1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52 604,2</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99.0.00.70180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46 282,1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49 374,1</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52 604,2</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99.0.00.70180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5 147,0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5 147,0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5 147,0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99.0.00.70180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5 147,0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5 147,0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5 147,0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99.0.00.70180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238,0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238,0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238,0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99.0.00.70180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238,0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238,0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238,0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Расходы на создание системы долговременного ухода за гражданами пожилого возраста и инвалидами </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99.0.P3.00000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3 432,3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3 432,3</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6 500,0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Расходы на создание системы долговременного ухода за гражданами пожилого </w:t>
                  </w:r>
                  <w:r w:rsidRPr="00E80EB7">
                    <w:rPr>
                      <w:b/>
                      <w:bCs/>
                    </w:rPr>
                    <w:lastRenderedPageBreak/>
                    <w:t xml:space="preserve">возраста и инвалидами </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99.0.P3.51630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3 432,3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3 432,3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6 500,0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99.0.P3.51630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3 432,3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3 432,3</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6 500,0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02</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99.0.P3.51630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3 432,3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3 432,3</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6 500,0</w:t>
                  </w:r>
                </w:p>
              </w:tc>
            </w:tr>
            <w:tr w:rsidR="00883D1D" w:rsidRPr="00E80EB7" w:rsidTr="002D760A">
              <w:trPr>
                <w:trHeight w:val="300"/>
              </w:trPr>
              <w:tc>
                <w:tcPr>
                  <w:tcW w:w="1730" w:type="dxa"/>
                  <w:tcBorders>
                    <w:top w:val="nil"/>
                    <w:left w:val="single" w:sz="4" w:space="0" w:color="auto"/>
                    <w:bottom w:val="single" w:sz="4" w:space="0" w:color="auto"/>
                    <w:right w:val="nil"/>
                  </w:tcBorders>
                  <w:shd w:val="clear" w:color="auto" w:fill="auto"/>
                  <w:vAlign w:val="center"/>
                  <w:hideMark/>
                </w:tcPr>
                <w:p w:rsidR="00883D1D" w:rsidRPr="00E80EB7" w:rsidRDefault="00883D1D" w:rsidP="002D760A">
                  <w:pPr>
                    <w:rPr>
                      <w:b/>
                      <w:bCs/>
                    </w:rPr>
                  </w:pPr>
                  <w:r w:rsidRPr="00E80EB7">
                    <w:rPr>
                      <w:b/>
                      <w:bCs/>
                    </w:rPr>
                    <w:t>Социальное обеспечение населения</w:t>
                  </w:r>
                </w:p>
              </w:tc>
              <w:tc>
                <w:tcPr>
                  <w:tcW w:w="708" w:type="dxa"/>
                  <w:tcBorders>
                    <w:top w:val="nil"/>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2 370,6</w:t>
                  </w:r>
                </w:p>
              </w:tc>
              <w:tc>
                <w:tcPr>
                  <w:tcW w:w="1443" w:type="dxa"/>
                  <w:tcBorders>
                    <w:top w:val="nil"/>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rPr>
                      <w:b/>
                      <w:bCs/>
                    </w:rPr>
                  </w:pPr>
                  <w:r w:rsidRPr="00E80EB7">
                    <w:rPr>
                      <w:b/>
                      <w:bCs/>
                    </w:rPr>
                    <w:t>11 290,8</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7 173,9</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2 370,6</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11 290,8</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7 173,9</w:t>
                  </w:r>
                </w:p>
              </w:tc>
            </w:tr>
            <w:tr w:rsidR="00883D1D" w:rsidRPr="00E80EB7" w:rsidTr="002D760A">
              <w:trPr>
                <w:trHeight w:val="172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Субвенции на осуществление полномочий по обеспечению жильем отдельных категорий граждан, установленных Федеральным </w:t>
                  </w:r>
                  <w:r w:rsidRPr="00E80EB7">
                    <w:rPr>
                      <w:b/>
                      <w:bCs/>
                    </w:rPr>
                    <w:lastRenderedPageBreak/>
                    <w:t>законом от 24 ноября 1995 года N 181-ФЗ "О социальной защите инвалидов в Российской Федерации"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99.0.00.51760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1 014,8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Социальное обеспечение и иные выплаты населению</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99.0.00.51760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300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1 014,8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Социальные выплаты гражданам, кроме публичных нормативных социальных выплат</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99.0.00.51760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320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1 014,8</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жильем молодых семей</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99.0.00.L4979</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1 154,3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1 049,5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1 322,8</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Социальное обеспечение и иные выплаты населению</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99.0.00.L4979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300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1 154,3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1 049,5</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1 322,8</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Социальные выплаты гражданам, кроме публичных нормативных социальных выплат</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99.0.00.L4979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320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1 154,3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1 049,5</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1 322,8</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Обеспечение комплексного развития сельских территорий (мероприятия по улучшению </w:t>
                  </w:r>
                  <w:r w:rsidRPr="00E80EB7">
                    <w:rPr>
                      <w:b/>
                      <w:bCs/>
                    </w:rPr>
                    <w:lastRenderedPageBreak/>
                    <w:t>жилищных условий граждан, проживающих на сельских территориях)</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99.0.00.L5761</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1 216,3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9 226,5</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5 851,1</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Социальное обеспечение и иные выплаты населению</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99.0.00.L5761</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300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1 216,3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9 226,5</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5 851,1</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Социальные выплаты гражданам, кроме публичных нормативных социальных выплат</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99.0.00.L5761</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320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1 216,3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9 226,5</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5 851,1</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Охрана семьи и детства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46 805,0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46 304,6</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45 174,4</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46 805,0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46 304,6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45 174,4</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организацию и осуществление деятельности по опеке и попечительству</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99.0.00.70289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46 805,0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46 304,6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45 174,4</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Социальное обеспечение и иные выплаты населению</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99.0.00.70289</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300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46 805,0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46 304,6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45 174,4</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 xml:space="preserve">Социальные выплаты гражданам, кроме публичных нормативных социальных </w:t>
                  </w:r>
                  <w:r w:rsidRPr="00E80EB7">
                    <w:lastRenderedPageBreak/>
                    <w:t>выплат</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04</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99.0.00.70289</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320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46 805,0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46 304,6</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45 174,4</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Другие вопросы в области социальной политики</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8 268,3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8 268,3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Организация ритуальных услуг</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22,0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99.0.00.00070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22,0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99.0.00.00070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22,0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Оказание социальной поддержки</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99.0.00.05850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172,0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100,0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99.0.00.05850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172,0</w:t>
                  </w:r>
                </w:p>
              </w:tc>
              <w:tc>
                <w:tcPr>
                  <w:tcW w:w="1443" w:type="dxa"/>
                  <w:tcBorders>
                    <w:top w:val="single" w:sz="4" w:space="0" w:color="auto"/>
                    <w:left w:val="nil"/>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100,0</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99.0.00.05850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172,0</w:t>
                  </w:r>
                </w:p>
              </w:tc>
              <w:tc>
                <w:tcPr>
                  <w:tcW w:w="1443" w:type="dxa"/>
                  <w:tcBorders>
                    <w:top w:val="nil"/>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100,0</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100,0</w:t>
                  </w:r>
                </w:p>
              </w:tc>
            </w:tr>
            <w:tr w:rsidR="00883D1D" w:rsidRPr="00E80EB7" w:rsidTr="002D760A">
              <w:trPr>
                <w:trHeight w:val="144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Реализация мероприятий по формировани</w:t>
                  </w:r>
                  <w:r>
                    <w:rPr>
                      <w:b/>
                      <w:bCs/>
                    </w:rPr>
                    <w:t>ю условий для обеспечения беспре</w:t>
                  </w:r>
                  <w:r w:rsidRPr="00E80EB7">
                    <w:rPr>
                      <w:b/>
                      <w:bCs/>
                    </w:rPr>
                    <w:t xml:space="preserve">пятственного доступа инвалидов и других </w:t>
                  </w:r>
                  <w:proofErr w:type="spellStart"/>
                  <w:r w:rsidRPr="00E80EB7">
                    <w:rPr>
                      <w:b/>
                      <w:bCs/>
                    </w:rPr>
                    <w:t>маломобильных</w:t>
                  </w:r>
                  <w:proofErr w:type="spellEnd"/>
                  <w:r w:rsidRPr="00E80EB7">
                    <w:rPr>
                      <w:b/>
                      <w:bCs/>
                    </w:rPr>
                    <w:t xml:space="preserve"> групп населения  к приоритетным для них объектам и услугам</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99.0.00.70340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24,0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99.0.00.70340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24,0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99.0.00.70340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24,0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Расходы на создание социально-экономических, организационных условий для повышения качества жизни граждан пожилого возраста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99.0.00.70820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8 050,3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99.0.00.70820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8 050,3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99.0.00.70820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8 050,3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ФИЗИЧЕСКАЯ КУЛЬТУРА И СПОРТ</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12 123,5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4 959,7</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2 019,6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Физическая культура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12 073,5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4 959,7</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2 019,6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12 073,5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4 959,7</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2 019,6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Мероприятия по физкультуре и спорту</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99.0.00.12970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6 186,5</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2 057,6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2 019,6</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99.0.00.12970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3 765,0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2 057,6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2 019,6</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99.0.00.12970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3 765,0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2 057,6</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2 019,6</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99.0.00.12970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2 021,5</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99.0.00.12970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2 021,5</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99.0.00.12970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400,0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99.0.00.12970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5 887,0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3 759,1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казенных учреждений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3 759,1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 xml:space="preserve">Закупка товаров, работ и услуг для обеспечения государственных </w:t>
                  </w:r>
                  <w:r w:rsidRPr="00E80EB7">
                    <w:lastRenderedPageBreak/>
                    <w:t>(муниципальных)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1 127,9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1 127,9</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1 000,0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1 000,0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на оснащение объектов спортивной инфраструктуры спортивно-технологическим оборудованием (площадки ГТО)</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99.0.P5.00000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2 902,1</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Pr>
                      <w:b/>
                      <w:bCs/>
                    </w:rPr>
                    <w:t>Расходы на оснащение объ</w:t>
                  </w:r>
                  <w:r w:rsidRPr="00E80EB7">
                    <w:rPr>
                      <w:b/>
                      <w:bCs/>
                    </w:rPr>
                    <w:t>ектов спортивной инфраструктуры спортивно-технологическим оборудованием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99.0.P5.52282</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2 902,1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 xml:space="preserve">Закупка товаров, работ и услуг для обеспечения государственных </w:t>
                  </w:r>
                  <w:r w:rsidRPr="00E80EB7">
                    <w:lastRenderedPageBreak/>
                    <w:t>(муниципальных)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99.0.P5.52282</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2 902,1</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99.0.P5.52282</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2 902,1</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Другие вопросы в области физической культуры и спорта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Мероприятия по физкультуре и спорту</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99.0.00.12970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05</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99.0.00.12970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05</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99.0.00.12970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МЕЖБЮДЖЕТНЫЕ ТРАНСФЕРТЫ ОБЩЕГО ХАРАКТЕРА БЮДЖЕТАМ БЮДЖЕТНОЙ СИСТЕМЫ РОССИЙСКОЙ ФЕДЕРАЦИИ</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157 965,6</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50 435,2</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40 787,9</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Дотации на выравнивание бюджетной обеспеченности субъектов Российской Федерации и муниципальных образований</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148 238,2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50 435,2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40 787,9</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148 238,2</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50 435,2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40 787,9</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расходов по собственным полномочиям за счет средств дотации на выравнивание бюджетной обеспеченности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99.0.00.70220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54 128,4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50 435,2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40 787,9</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Межбюджетные трансферты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99.0.00.70220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54 128,4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50 435,2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40 787,9</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Дотации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99.0.00.70220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54 128,4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50 435,2</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40 787,9</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Обеспечение расходов по собственным полномочиям за счет средств областного бюджета на </w:t>
                  </w:r>
                  <w:r w:rsidRPr="00E80EB7">
                    <w:rPr>
                      <w:b/>
                      <w:bCs/>
                    </w:rPr>
                    <w:lastRenderedPageBreak/>
                    <w:t>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94 109,8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Межбюджетные трансферты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94 109,8</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Дотации</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94 109,8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Прочие межбюджетные трансферты общего характера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9 727,4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9 727,4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Расходы по переданным полномочиям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99.0.00.23040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238,4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Межбюджетные трансферты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99.0.00.23040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238,4</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межбюджетные трансферты</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99.0.00.23040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238,4</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Расходы на решение вопросов местного значения </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99.0.00.23050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1 936,0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Межбюджетные трансферты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99.0.00.23050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1 936,0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межбюджетные трансферты</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99.0.00.23050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1 936,0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Обеспечение расходов по собственным полномочиям за счет средств </w:t>
                  </w:r>
                  <w:r w:rsidRPr="00E80EB7">
                    <w:rPr>
                      <w:b/>
                      <w:bCs/>
                    </w:rPr>
                    <w:lastRenderedPageBreak/>
                    <w:t>областного бюджета на 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14</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7 553,0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lastRenderedPageBreak/>
                    <w:t>Межбюджетные трансферты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14</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500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7 553,0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межбюджетные трансферты</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14</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540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7 553,0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Условно утвержденные расходы</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5 251,2</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10 001,6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Условно утвержденные расходы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99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5 251,2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10 001,6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99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5 251,2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10 001,6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Условно утвержденные расходы </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99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99.0.00.99990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5 251,2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10 001,6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Условно утвержденные расходы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99</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99.0.00.99990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900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5 251,2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10 001,6</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Условно утвержденные расходы</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240</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99</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99.0.00.99990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990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5 251,2</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10 001,6</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Совет депутатов Венгеровского района Новосибирской области</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4 522,8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2 842,6</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2 892,6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ОБЩЕГОСУДАРСТВЕННЫЕ ВОПРОСЫ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4 325,7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2 652,6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2 702,6</w:t>
                  </w:r>
                </w:p>
              </w:tc>
            </w:tr>
            <w:tr w:rsidR="00883D1D" w:rsidRPr="00E80EB7" w:rsidTr="002D760A">
              <w:trPr>
                <w:trHeight w:val="115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lastRenderedPageBreak/>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4 325,7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2 652,6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2 702,6</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4 325,7</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2 652,6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2 702,6</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Pr>
                      <w:b/>
                      <w:bCs/>
                    </w:rPr>
                    <w:t>Обеспечение деятельности законо</w:t>
                  </w:r>
                  <w:r w:rsidRPr="00E80EB7">
                    <w:rPr>
                      <w:b/>
                      <w:bCs/>
                    </w:rPr>
                    <w:t>дательных (представительных) органов муниципальных образований</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99.0.00.01990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2 198,1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650,0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700,0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99.0.00.01990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1 575,0</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650,0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700,0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1 575,0</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650,0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700,0</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99.0.00.01990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619,8</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619,8</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t>Иные бюджетные ассигнования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99.0.00.01990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800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3,3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Уплата налогов, сборов и иных платежей</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99.0.00.01990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850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3,3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87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Председатель законодательных (представительных) органов муниципального образования</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99.0.00.04110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2 002,6</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2 002,6</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2 002,6</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 xml:space="preserve">Расходы на выплаты персоналу в целях обеспечения выполнения функций </w:t>
                  </w:r>
                  <w:r w:rsidRPr="00E80EB7">
                    <w:lastRenderedPageBreak/>
                    <w:t>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99.0.00.04110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2 002,6</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2 002,6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2 002,6</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99.0.00.04110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2 002,6</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2 002,6</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2 002,6</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Председатель законодательных (представительных) органов муниципального образования, за счет средств субсидии на сбалансированность</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99.0.00.70512</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65,1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w:t>
                  </w:r>
                  <w:r w:rsidRPr="00E80EB7">
                    <w:lastRenderedPageBreak/>
                    <w:t>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99.0.00.70512</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65,1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99.0.00.70512</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65,1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закон</w:t>
                  </w:r>
                  <w:r>
                    <w:rPr>
                      <w:b/>
                      <w:bCs/>
                    </w:rPr>
                    <w:t>о</w:t>
                  </w:r>
                  <w:r w:rsidRPr="00E80EB7">
                    <w:rPr>
                      <w:b/>
                      <w:bCs/>
                    </w:rPr>
                    <w:t>дательных (представительных) органов муниципальных образований, за счет средств субсидии на сбалансированность</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03</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99.0.00.70514</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59,9</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99.0.00.70514</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59,9</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03</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99.0.00.70514</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59,9</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СОЦИАЛЬНАЯ ПОЛИТИКА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197,1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190,0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190,0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Пенсионное обеспечение</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197,1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190,0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190,0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197,1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190,0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190,0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Доплата к пенсии муниципальным  служащим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99.0.00.91010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197,1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190,0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190,0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Социальное обеспечение и иные выплаты населению</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99.0.00.91010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300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197,1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190,0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190,0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Публичные нормативные социальные выплаты гражданам</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271</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99.0.00.91010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310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197,1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190,0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190,0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Ревизионная комиссия Венгеровского района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272</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2 832,4</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2 080,4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2 080,4</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ОБЩЕГОСУДАРСТВЕННЫЕ ВОПРОСЫ</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272</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2 750,3</w:t>
                  </w:r>
                </w:p>
              </w:tc>
              <w:tc>
                <w:tcPr>
                  <w:tcW w:w="1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2 080,4</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2 080,4</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 xml:space="preserve">Обеспечение деятельности финансовых, налоговых и таможенных </w:t>
                  </w:r>
                  <w:r w:rsidRPr="00E80EB7">
                    <w:rPr>
                      <w:b/>
                      <w:bCs/>
                    </w:rPr>
                    <w:lastRenderedPageBreak/>
                    <w:t>органов и органов финансового (финансово-бюджетного) надзора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lastRenderedPageBreak/>
                    <w:t>272</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2 750,3</w:t>
                  </w:r>
                </w:p>
              </w:tc>
              <w:tc>
                <w:tcPr>
                  <w:tcW w:w="1443" w:type="dxa"/>
                  <w:tcBorders>
                    <w:top w:val="nil"/>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2 080,4</w:t>
                  </w:r>
                </w:p>
              </w:tc>
              <w:tc>
                <w:tcPr>
                  <w:tcW w:w="1247" w:type="dxa"/>
                  <w:tcBorders>
                    <w:top w:val="nil"/>
                    <w:left w:val="nil"/>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2 080,4</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lastRenderedPageBreak/>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272</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2 750,3</w:t>
                  </w:r>
                </w:p>
              </w:tc>
              <w:tc>
                <w:tcPr>
                  <w:tcW w:w="1443" w:type="dxa"/>
                  <w:tcBorders>
                    <w:top w:val="nil"/>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2 080,4</w:t>
                  </w:r>
                </w:p>
              </w:tc>
              <w:tc>
                <w:tcPr>
                  <w:tcW w:w="1247" w:type="dxa"/>
                  <w:tcBorders>
                    <w:top w:val="nil"/>
                    <w:left w:val="nil"/>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2 080,4</w:t>
                  </w:r>
                </w:p>
              </w:tc>
            </w:tr>
            <w:tr w:rsidR="00883D1D" w:rsidRPr="00E80EB7" w:rsidTr="002D760A">
              <w:trPr>
                <w:trHeight w:val="87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деятельности органов финансового, финансово-бюджетного контроля</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272</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99.0.00.06990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2 627,0</w:t>
                  </w:r>
                </w:p>
              </w:tc>
              <w:tc>
                <w:tcPr>
                  <w:tcW w:w="1443" w:type="dxa"/>
                  <w:tcBorders>
                    <w:top w:val="nil"/>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2 080,4</w:t>
                  </w:r>
                </w:p>
              </w:tc>
              <w:tc>
                <w:tcPr>
                  <w:tcW w:w="1247" w:type="dxa"/>
                  <w:tcBorders>
                    <w:top w:val="nil"/>
                    <w:left w:val="nil"/>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2 080,4</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272</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99.0.00.06990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2 359,7</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1 888,4</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1 888,4</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272</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99.0.00.06990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2 359,7</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1 888,4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1 888,4</w:t>
                  </w:r>
                </w:p>
              </w:tc>
            </w:tr>
            <w:tr w:rsidR="00883D1D" w:rsidRPr="00E80EB7" w:rsidTr="002D760A">
              <w:trPr>
                <w:trHeight w:val="58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r w:rsidRPr="00E80EB7">
                    <w:lastRenderedPageBreak/>
                    <w:t>Закупка товаров, работ и услуг для обеспечения государственных (муниципальных) нужд</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272</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99.0.00.06990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200</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267,3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192,0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192,0</w:t>
                  </w:r>
                </w:p>
              </w:tc>
            </w:tr>
            <w:tr w:rsidR="00883D1D" w:rsidRPr="00E80EB7" w:rsidTr="002D760A">
              <w:trPr>
                <w:trHeight w:val="870"/>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t>Иные закупки товаров, работ и услуг для обеспечения государственных (муниципальных) нужд</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272</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99.0.00.06990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240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267,3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192,0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192,0</w:t>
                  </w:r>
                </w:p>
              </w:tc>
            </w:tr>
            <w:tr w:rsidR="00883D1D" w:rsidRPr="00E80EB7" w:rsidTr="002D760A">
              <w:trPr>
                <w:trHeight w:val="1155"/>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Обеспечение расходов по собственным полномочиям за счет средств областного бюджета на обеспечение сбалансированности местных бюджетов</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272</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01</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06</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99.0.00.70510</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123,3</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144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w:t>
                  </w:r>
                  <w:r w:rsidRPr="00E80EB7">
                    <w:lastRenderedPageBreak/>
                    <w:t>и фондами</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lastRenderedPageBreak/>
                    <w:t>272</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100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123,3</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single" w:sz="4" w:space="0" w:color="auto"/>
                    <w:right w:val="nil"/>
                  </w:tcBorders>
                  <w:shd w:val="clear" w:color="auto" w:fill="auto"/>
                  <w:vAlign w:val="center"/>
                  <w:hideMark/>
                </w:tcPr>
                <w:p w:rsidR="00883D1D" w:rsidRPr="00E80EB7" w:rsidRDefault="00883D1D" w:rsidP="002D760A">
                  <w:r w:rsidRPr="00E80EB7">
                    <w:lastRenderedPageBreak/>
                    <w:t>Расходы на выплаты персоналу государственных (муниципальных) органов</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272</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01</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06</w:t>
                  </w:r>
                </w:p>
              </w:tc>
              <w:tc>
                <w:tcPr>
                  <w:tcW w:w="162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99.0.00.70510</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120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123,3</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300"/>
              </w:trPr>
              <w:tc>
                <w:tcPr>
                  <w:tcW w:w="1730" w:type="dxa"/>
                  <w:tcBorders>
                    <w:top w:val="nil"/>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СОЦИАЛЬНАЯ ПОЛИТИКА</w:t>
                  </w:r>
                </w:p>
              </w:tc>
              <w:tc>
                <w:tcPr>
                  <w:tcW w:w="70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272</w:t>
                  </w:r>
                </w:p>
              </w:tc>
              <w:tc>
                <w:tcPr>
                  <w:tcW w:w="567"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628"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82,1</w:t>
                  </w:r>
                </w:p>
              </w:tc>
              <w:tc>
                <w:tcPr>
                  <w:tcW w:w="1443" w:type="dxa"/>
                  <w:tcBorders>
                    <w:top w:val="nil"/>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nil"/>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Пенсионное обеспечение</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272</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 </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82,1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proofErr w:type="spellStart"/>
                  <w:r w:rsidRPr="00E80EB7">
                    <w:rPr>
                      <w:b/>
                      <w:bCs/>
                    </w:rPr>
                    <w:t>Непрограммные</w:t>
                  </w:r>
                  <w:proofErr w:type="spellEnd"/>
                  <w:r w:rsidRPr="00E80EB7">
                    <w:rPr>
                      <w:b/>
                      <w:bCs/>
                    </w:rPr>
                    <w:t xml:space="preserve"> расходы местного бюджета</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272</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99.0.00.00000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82,1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300"/>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pPr>
                    <w:rPr>
                      <w:b/>
                      <w:bCs/>
                    </w:rPr>
                  </w:pPr>
                  <w:r w:rsidRPr="00E80EB7">
                    <w:rPr>
                      <w:b/>
                      <w:bCs/>
                    </w:rPr>
                    <w:t>Доплата к пенсии муниципальным  служащим</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272</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rPr>
                      <w:b/>
                      <w:bCs/>
                    </w:rPr>
                  </w:pPr>
                  <w:r w:rsidRPr="00E80EB7">
                    <w:rPr>
                      <w:b/>
                      <w:bCs/>
                    </w:rPr>
                    <w:t>99.0.00.91010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rPr>
                      <w:b/>
                      <w:bCs/>
                    </w:rPr>
                  </w:pPr>
                  <w:r w:rsidRPr="00E80EB7">
                    <w:rPr>
                      <w:b/>
                      <w:bCs/>
                    </w:rPr>
                    <w:t> </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82,1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rPr>
                      <w:b/>
                      <w:bCs/>
                    </w:rPr>
                  </w:pPr>
                  <w:r w:rsidRPr="00E80EB7">
                    <w:rPr>
                      <w:b/>
                      <w:bCs/>
                    </w:rPr>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Социальное обеспечение и иные выплаты населению</w:t>
                  </w:r>
                </w:p>
              </w:tc>
              <w:tc>
                <w:tcPr>
                  <w:tcW w:w="70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272</w:t>
                  </w:r>
                </w:p>
              </w:tc>
              <w:tc>
                <w:tcPr>
                  <w:tcW w:w="567"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99.0.00.91010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300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82,1</w:t>
                  </w:r>
                </w:p>
              </w:tc>
              <w:tc>
                <w:tcPr>
                  <w:tcW w:w="1443"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585"/>
              </w:trPr>
              <w:tc>
                <w:tcPr>
                  <w:tcW w:w="1730" w:type="dxa"/>
                  <w:tcBorders>
                    <w:top w:val="single" w:sz="4" w:space="0" w:color="auto"/>
                    <w:left w:val="single" w:sz="4" w:space="0" w:color="auto"/>
                    <w:bottom w:val="nil"/>
                    <w:right w:val="nil"/>
                  </w:tcBorders>
                  <w:shd w:val="clear" w:color="auto" w:fill="auto"/>
                  <w:vAlign w:val="center"/>
                  <w:hideMark/>
                </w:tcPr>
                <w:p w:rsidR="00883D1D" w:rsidRPr="00E80EB7" w:rsidRDefault="00883D1D" w:rsidP="002D760A">
                  <w:r w:rsidRPr="00E80EB7">
                    <w:t>Публичные нормативные социальные выплаты гражданам</w:t>
                  </w:r>
                </w:p>
              </w:tc>
              <w:tc>
                <w:tcPr>
                  <w:tcW w:w="708"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272</w:t>
                  </w:r>
                </w:p>
              </w:tc>
              <w:tc>
                <w:tcPr>
                  <w:tcW w:w="567"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center"/>
                  </w:pPr>
                  <w:r w:rsidRPr="00E80EB7">
                    <w:t>10</w:t>
                  </w:r>
                </w:p>
              </w:tc>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center"/>
                  </w:pPr>
                  <w:r w:rsidRPr="00E80EB7">
                    <w:t>01</w:t>
                  </w:r>
                </w:p>
              </w:tc>
              <w:tc>
                <w:tcPr>
                  <w:tcW w:w="1628" w:type="dxa"/>
                  <w:tcBorders>
                    <w:top w:val="single" w:sz="4" w:space="0" w:color="auto"/>
                    <w:left w:val="single" w:sz="4" w:space="0" w:color="auto"/>
                    <w:bottom w:val="nil"/>
                    <w:right w:val="nil"/>
                  </w:tcBorders>
                  <w:shd w:val="clear" w:color="auto" w:fill="auto"/>
                  <w:noWrap/>
                  <w:vAlign w:val="center"/>
                  <w:hideMark/>
                </w:tcPr>
                <w:p w:rsidR="00883D1D" w:rsidRPr="00E80EB7" w:rsidRDefault="00883D1D" w:rsidP="002D760A">
                  <w:pPr>
                    <w:jc w:val="center"/>
                  </w:pPr>
                  <w:r w:rsidRPr="00E80EB7">
                    <w:t>99.0.00.91010</w:t>
                  </w:r>
                </w:p>
              </w:tc>
              <w:tc>
                <w:tcPr>
                  <w:tcW w:w="640" w:type="dxa"/>
                  <w:tcBorders>
                    <w:top w:val="single" w:sz="4" w:space="0" w:color="auto"/>
                    <w:left w:val="single" w:sz="4" w:space="0" w:color="auto"/>
                    <w:bottom w:val="nil"/>
                    <w:right w:val="single" w:sz="4" w:space="0" w:color="auto"/>
                  </w:tcBorders>
                  <w:shd w:val="clear" w:color="auto" w:fill="auto"/>
                  <w:noWrap/>
                  <w:vAlign w:val="center"/>
                  <w:hideMark/>
                </w:tcPr>
                <w:p w:rsidR="00883D1D" w:rsidRPr="00E80EB7" w:rsidRDefault="00883D1D" w:rsidP="002D760A">
                  <w:pPr>
                    <w:jc w:val="center"/>
                  </w:pPr>
                  <w:r w:rsidRPr="00E80EB7">
                    <w:t>310</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82,1</w:t>
                  </w:r>
                </w:p>
              </w:tc>
              <w:tc>
                <w:tcPr>
                  <w:tcW w:w="1443" w:type="dxa"/>
                  <w:tcBorders>
                    <w:top w:val="single" w:sz="4" w:space="0" w:color="auto"/>
                    <w:left w:val="single" w:sz="4" w:space="0" w:color="auto"/>
                    <w:bottom w:val="single" w:sz="4" w:space="0" w:color="auto"/>
                    <w:right w:val="nil"/>
                  </w:tcBorders>
                  <w:shd w:val="clear" w:color="auto" w:fill="auto"/>
                  <w:noWrap/>
                  <w:vAlign w:val="center"/>
                  <w:hideMark/>
                </w:tcPr>
                <w:p w:rsidR="00883D1D" w:rsidRPr="00E80EB7" w:rsidRDefault="00883D1D" w:rsidP="002D760A">
                  <w:pPr>
                    <w:jc w:val="right"/>
                  </w:pPr>
                  <w:r w:rsidRPr="00E80EB7">
                    <w:t>0,0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pPr>
                  <w:r w:rsidRPr="00E80EB7">
                    <w:t>0,0</w:t>
                  </w:r>
                </w:p>
              </w:tc>
            </w:tr>
            <w:tr w:rsidR="00883D1D" w:rsidRPr="00E80EB7" w:rsidTr="002D760A">
              <w:trPr>
                <w:trHeight w:val="270"/>
              </w:trPr>
              <w:tc>
                <w:tcPr>
                  <w:tcW w:w="1730" w:type="dxa"/>
                  <w:tcBorders>
                    <w:top w:val="nil"/>
                    <w:left w:val="single" w:sz="4" w:space="0" w:color="auto"/>
                    <w:bottom w:val="single" w:sz="4" w:space="0" w:color="auto"/>
                    <w:right w:val="nil"/>
                  </w:tcBorders>
                  <w:shd w:val="clear" w:color="auto" w:fill="auto"/>
                  <w:noWrap/>
                  <w:vAlign w:val="center"/>
                  <w:hideMark/>
                </w:tcPr>
                <w:p w:rsidR="00883D1D" w:rsidRPr="00E80EB7" w:rsidRDefault="00883D1D" w:rsidP="002D760A">
                  <w:pPr>
                    <w:rPr>
                      <w:b/>
                      <w:bCs/>
                    </w:rPr>
                  </w:pPr>
                  <w:r w:rsidRPr="00E80EB7">
                    <w:rPr>
                      <w:b/>
                      <w:bCs/>
                    </w:rPr>
                    <w:t>Итого расходов</w:t>
                  </w:r>
                </w:p>
              </w:tc>
              <w:tc>
                <w:tcPr>
                  <w:tcW w:w="708" w:type="dxa"/>
                  <w:tcBorders>
                    <w:top w:val="nil"/>
                    <w:left w:val="nil"/>
                    <w:bottom w:val="single" w:sz="4" w:space="0" w:color="auto"/>
                    <w:right w:val="single" w:sz="4" w:space="0" w:color="auto"/>
                  </w:tcBorders>
                  <w:shd w:val="clear" w:color="auto" w:fill="auto"/>
                  <w:noWrap/>
                  <w:vAlign w:val="center"/>
                  <w:hideMark/>
                </w:tcPr>
                <w:p w:rsidR="00883D1D" w:rsidRPr="00E80EB7" w:rsidRDefault="00883D1D" w:rsidP="002D760A">
                  <w:pPr>
                    <w:rPr>
                      <w:b/>
                      <w:bCs/>
                    </w:rPr>
                  </w:pPr>
                  <w:r w:rsidRPr="00E80EB7">
                    <w:rPr>
                      <w:b/>
                      <w:bCs/>
                    </w:rPr>
                    <w:t> </w:t>
                  </w:r>
                </w:p>
              </w:tc>
              <w:tc>
                <w:tcPr>
                  <w:tcW w:w="567" w:type="dxa"/>
                  <w:tcBorders>
                    <w:top w:val="nil"/>
                    <w:left w:val="nil"/>
                    <w:bottom w:val="single" w:sz="4" w:space="0" w:color="auto"/>
                    <w:right w:val="single" w:sz="4" w:space="0" w:color="auto"/>
                  </w:tcBorders>
                  <w:shd w:val="clear" w:color="auto" w:fill="auto"/>
                  <w:noWrap/>
                  <w:vAlign w:val="center"/>
                  <w:hideMark/>
                </w:tcPr>
                <w:p w:rsidR="00883D1D" w:rsidRPr="00E80EB7" w:rsidRDefault="00883D1D" w:rsidP="002D760A">
                  <w:pPr>
                    <w:rPr>
                      <w:b/>
                      <w:bCs/>
                    </w:rPr>
                  </w:pPr>
                  <w:r w:rsidRPr="00E80EB7">
                    <w:rPr>
                      <w:b/>
                      <w:bCs/>
                    </w:rPr>
                    <w:t> </w:t>
                  </w:r>
                </w:p>
              </w:tc>
              <w:tc>
                <w:tcPr>
                  <w:tcW w:w="600" w:type="dxa"/>
                  <w:tcBorders>
                    <w:top w:val="nil"/>
                    <w:left w:val="nil"/>
                    <w:bottom w:val="single" w:sz="4" w:space="0" w:color="auto"/>
                    <w:right w:val="single" w:sz="4" w:space="0" w:color="auto"/>
                  </w:tcBorders>
                  <w:shd w:val="clear" w:color="auto" w:fill="auto"/>
                  <w:noWrap/>
                  <w:vAlign w:val="center"/>
                  <w:hideMark/>
                </w:tcPr>
                <w:p w:rsidR="00883D1D" w:rsidRPr="00E80EB7" w:rsidRDefault="00883D1D" w:rsidP="002D760A">
                  <w:pPr>
                    <w:rPr>
                      <w:b/>
                      <w:bCs/>
                    </w:rPr>
                  </w:pPr>
                  <w:r w:rsidRPr="00E80EB7">
                    <w:rPr>
                      <w:b/>
                      <w:bCs/>
                    </w:rPr>
                    <w:t> </w:t>
                  </w:r>
                </w:p>
              </w:tc>
              <w:tc>
                <w:tcPr>
                  <w:tcW w:w="1628" w:type="dxa"/>
                  <w:tcBorders>
                    <w:top w:val="nil"/>
                    <w:left w:val="nil"/>
                    <w:bottom w:val="single" w:sz="4" w:space="0" w:color="auto"/>
                    <w:right w:val="single" w:sz="4" w:space="0" w:color="auto"/>
                  </w:tcBorders>
                  <w:shd w:val="clear" w:color="auto" w:fill="auto"/>
                  <w:noWrap/>
                  <w:vAlign w:val="center"/>
                  <w:hideMark/>
                </w:tcPr>
                <w:p w:rsidR="00883D1D" w:rsidRPr="00E80EB7" w:rsidRDefault="00883D1D" w:rsidP="002D760A">
                  <w:pPr>
                    <w:rPr>
                      <w:b/>
                      <w:bCs/>
                    </w:rPr>
                  </w:pPr>
                  <w:r w:rsidRPr="00E80EB7">
                    <w:rPr>
                      <w:b/>
                      <w:bCs/>
                    </w:rPr>
                    <w:t> </w:t>
                  </w:r>
                </w:p>
              </w:tc>
              <w:tc>
                <w:tcPr>
                  <w:tcW w:w="640" w:type="dxa"/>
                  <w:tcBorders>
                    <w:top w:val="nil"/>
                    <w:left w:val="nil"/>
                    <w:bottom w:val="single" w:sz="4" w:space="0" w:color="auto"/>
                    <w:right w:val="single" w:sz="4" w:space="0" w:color="auto"/>
                  </w:tcBorders>
                  <w:shd w:val="clear" w:color="auto" w:fill="auto"/>
                  <w:noWrap/>
                  <w:vAlign w:val="center"/>
                  <w:hideMark/>
                </w:tcPr>
                <w:p w:rsidR="00883D1D" w:rsidRPr="00E80EB7" w:rsidRDefault="00883D1D" w:rsidP="002D760A">
                  <w:pPr>
                    <w:rPr>
                      <w:b/>
                      <w:bCs/>
                    </w:rPr>
                  </w:pPr>
                  <w:r w:rsidRPr="00E80EB7">
                    <w:rPr>
                      <w:b/>
                      <w:bCs/>
                    </w:rPr>
                    <w:t>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1 488 975,9</w:t>
                  </w:r>
                </w:p>
              </w:tc>
              <w:tc>
                <w:tcPr>
                  <w:tcW w:w="1443" w:type="dxa"/>
                  <w:tcBorders>
                    <w:top w:val="nil"/>
                    <w:left w:val="nil"/>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1 130 804,6</w:t>
                  </w:r>
                </w:p>
              </w:tc>
              <w:tc>
                <w:tcPr>
                  <w:tcW w:w="1247" w:type="dxa"/>
                  <w:tcBorders>
                    <w:top w:val="nil"/>
                    <w:left w:val="nil"/>
                    <w:bottom w:val="single" w:sz="4" w:space="0" w:color="auto"/>
                    <w:right w:val="single" w:sz="4" w:space="0" w:color="auto"/>
                  </w:tcBorders>
                  <w:shd w:val="clear" w:color="auto" w:fill="auto"/>
                  <w:noWrap/>
                  <w:vAlign w:val="center"/>
                  <w:hideMark/>
                </w:tcPr>
                <w:p w:rsidR="00883D1D" w:rsidRPr="00E80EB7" w:rsidRDefault="00883D1D" w:rsidP="002D760A">
                  <w:pPr>
                    <w:jc w:val="right"/>
                    <w:rPr>
                      <w:b/>
                      <w:bCs/>
                    </w:rPr>
                  </w:pPr>
                  <w:r w:rsidRPr="00E80EB7">
                    <w:rPr>
                      <w:b/>
                      <w:bCs/>
                    </w:rPr>
                    <w:t>961 467,9</w:t>
                  </w:r>
                </w:p>
              </w:tc>
            </w:tr>
          </w:tbl>
          <w:p w:rsidR="00883D1D" w:rsidRPr="00E80EB7" w:rsidRDefault="00883D1D" w:rsidP="002D760A">
            <w:pPr>
              <w:jc w:val="center"/>
              <w:rPr>
                <w:bCs/>
                <w:sz w:val="28"/>
                <w:szCs w:val="28"/>
              </w:rPr>
            </w:pPr>
          </w:p>
        </w:tc>
      </w:tr>
      <w:tr w:rsidR="00883D1D" w:rsidTr="002D760A">
        <w:trPr>
          <w:trHeight w:val="975"/>
        </w:trPr>
        <w:tc>
          <w:tcPr>
            <w:tcW w:w="9923" w:type="dxa"/>
            <w:vMerge/>
            <w:tcBorders>
              <w:top w:val="nil"/>
              <w:left w:val="nil"/>
              <w:bottom w:val="nil"/>
              <w:right w:val="nil"/>
            </w:tcBorders>
            <w:vAlign w:val="center"/>
            <w:hideMark/>
          </w:tcPr>
          <w:p w:rsidR="00883D1D" w:rsidRDefault="00883D1D" w:rsidP="002D760A">
            <w:pPr>
              <w:rPr>
                <w:b/>
                <w:bCs/>
                <w:sz w:val="28"/>
                <w:szCs w:val="28"/>
              </w:rPr>
            </w:pP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5</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p w:rsidR="00883D1D" w:rsidRDefault="00883D1D" w:rsidP="00883D1D">
      <w:pPr>
        <w:jc w:val="center"/>
        <w:rPr>
          <w:b/>
          <w:bCs/>
          <w:sz w:val="28"/>
          <w:szCs w:val="28"/>
        </w:rPr>
      </w:pPr>
      <w:r>
        <w:rPr>
          <w:b/>
          <w:bCs/>
          <w:sz w:val="28"/>
          <w:szCs w:val="28"/>
        </w:rPr>
        <w:t>Распределение бюджетных ассигнований районного бюджета</w:t>
      </w:r>
      <w:r>
        <w:rPr>
          <w:b/>
          <w:bCs/>
          <w:i/>
          <w:iCs/>
          <w:sz w:val="28"/>
          <w:szCs w:val="28"/>
        </w:rPr>
        <w:t xml:space="preserve">, </w:t>
      </w:r>
      <w:r>
        <w:rPr>
          <w:b/>
          <w:bCs/>
          <w:sz w:val="28"/>
          <w:szCs w:val="28"/>
        </w:rPr>
        <w:t>направляемых на исполнение публичных нормативных обязательств на 2022 год и плановый период 2023 и 2024 годов</w:t>
      </w:r>
    </w:p>
    <w:p w:rsidR="00883D1D" w:rsidRPr="00CB608A" w:rsidRDefault="00883D1D" w:rsidP="00883D1D">
      <w:pPr>
        <w:jc w:val="right"/>
        <w:rPr>
          <w:bCs/>
          <w:sz w:val="20"/>
          <w:szCs w:val="20"/>
        </w:rPr>
      </w:pPr>
    </w:p>
    <w:tbl>
      <w:tblPr>
        <w:tblW w:w="9781" w:type="dxa"/>
        <w:tblInd w:w="108" w:type="dxa"/>
        <w:tblLook w:val="04A0"/>
      </w:tblPr>
      <w:tblGrid>
        <w:gridCol w:w="2400"/>
        <w:gridCol w:w="848"/>
        <w:gridCol w:w="620"/>
        <w:gridCol w:w="680"/>
        <w:gridCol w:w="839"/>
        <w:gridCol w:w="660"/>
        <w:gridCol w:w="1270"/>
        <w:gridCol w:w="1276"/>
        <w:gridCol w:w="1188"/>
      </w:tblGrid>
      <w:tr w:rsidR="00883D1D" w:rsidTr="002D760A">
        <w:trPr>
          <w:trHeight w:val="315"/>
        </w:trPr>
        <w:tc>
          <w:tcPr>
            <w:tcW w:w="2400" w:type="dxa"/>
            <w:tcBorders>
              <w:top w:val="nil"/>
              <w:left w:val="nil"/>
              <w:bottom w:val="nil"/>
              <w:right w:val="nil"/>
            </w:tcBorders>
            <w:shd w:val="clear" w:color="auto" w:fill="auto"/>
            <w:noWrap/>
            <w:vAlign w:val="bottom"/>
            <w:hideMark/>
          </w:tcPr>
          <w:p w:rsidR="00883D1D" w:rsidRDefault="00883D1D" w:rsidP="002D760A">
            <w:pPr>
              <w:rPr>
                <w:sz w:val="20"/>
                <w:szCs w:val="20"/>
              </w:rPr>
            </w:pPr>
          </w:p>
        </w:tc>
        <w:tc>
          <w:tcPr>
            <w:tcW w:w="848" w:type="dxa"/>
            <w:tcBorders>
              <w:top w:val="nil"/>
              <w:left w:val="nil"/>
              <w:bottom w:val="nil"/>
              <w:right w:val="nil"/>
            </w:tcBorders>
            <w:shd w:val="clear" w:color="auto" w:fill="auto"/>
            <w:noWrap/>
            <w:vAlign w:val="bottom"/>
            <w:hideMark/>
          </w:tcPr>
          <w:p w:rsidR="00883D1D" w:rsidRDefault="00883D1D" w:rsidP="002D760A">
            <w:pPr>
              <w:rPr>
                <w:sz w:val="20"/>
                <w:szCs w:val="20"/>
              </w:rPr>
            </w:pPr>
          </w:p>
        </w:tc>
        <w:tc>
          <w:tcPr>
            <w:tcW w:w="620" w:type="dxa"/>
            <w:tcBorders>
              <w:top w:val="nil"/>
              <w:left w:val="nil"/>
              <w:bottom w:val="nil"/>
              <w:right w:val="nil"/>
            </w:tcBorders>
            <w:shd w:val="clear" w:color="auto" w:fill="auto"/>
            <w:noWrap/>
            <w:vAlign w:val="bottom"/>
            <w:hideMark/>
          </w:tcPr>
          <w:p w:rsidR="00883D1D" w:rsidRDefault="00883D1D" w:rsidP="002D760A">
            <w:pPr>
              <w:rPr>
                <w:sz w:val="20"/>
                <w:szCs w:val="20"/>
              </w:rPr>
            </w:pPr>
          </w:p>
        </w:tc>
        <w:tc>
          <w:tcPr>
            <w:tcW w:w="680" w:type="dxa"/>
            <w:tcBorders>
              <w:top w:val="nil"/>
              <w:left w:val="nil"/>
              <w:bottom w:val="nil"/>
              <w:right w:val="nil"/>
            </w:tcBorders>
            <w:shd w:val="clear" w:color="auto" w:fill="auto"/>
            <w:noWrap/>
            <w:vAlign w:val="bottom"/>
            <w:hideMark/>
          </w:tcPr>
          <w:p w:rsidR="00883D1D" w:rsidRDefault="00883D1D" w:rsidP="002D760A">
            <w:pPr>
              <w:rPr>
                <w:sz w:val="20"/>
                <w:szCs w:val="20"/>
              </w:rPr>
            </w:pPr>
          </w:p>
        </w:tc>
        <w:tc>
          <w:tcPr>
            <w:tcW w:w="839" w:type="dxa"/>
            <w:tcBorders>
              <w:top w:val="nil"/>
              <w:left w:val="nil"/>
              <w:bottom w:val="nil"/>
              <w:right w:val="nil"/>
            </w:tcBorders>
            <w:shd w:val="clear" w:color="auto" w:fill="auto"/>
            <w:noWrap/>
            <w:vAlign w:val="bottom"/>
            <w:hideMark/>
          </w:tcPr>
          <w:p w:rsidR="00883D1D" w:rsidRDefault="00883D1D" w:rsidP="002D760A">
            <w:pPr>
              <w:rPr>
                <w:sz w:val="20"/>
                <w:szCs w:val="20"/>
              </w:rPr>
            </w:pPr>
          </w:p>
        </w:tc>
        <w:tc>
          <w:tcPr>
            <w:tcW w:w="660" w:type="dxa"/>
            <w:tcBorders>
              <w:top w:val="nil"/>
              <w:left w:val="nil"/>
              <w:bottom w:val="nil"/>
              <w:right w:val="nil"/>
            </w:tcBorders>
            <w:shd w:val="clear" w:color="auto" w:fill="auto"/>
            <w:noWrap/>
            <w:vAlign w:val="bottom"/>
            <w:hideMark/>
          </w:tcPr>
          <w:p w:rsidR="00883D1D" w:rsidRDefault="00883D1D" w:rsidP="002D760A">
            <w:pPr>
              <w:rPr>
                <w:sz w:val="20"/>
                <w:szCs w:val="20"/>
              </w:rPr>
            </w:pPr>
          </w:p>
        </w:tc>
        <w:tc>
          <w:tcPr>
            <w:tcW w:w="1270" w:type="dxa"/>
            <w:tcBorders>
              <w:top w:val="nil"/>
              <w:left w:val="nil"/>
              <w:bottom w:val="nil"/>
              <w:right w:val="nil"/>
            </w:tcBorders>
            <w:shd w:val="clear" w:color="auto" w:fill="auto"/>
            <w:noWrap/>
            <w:vAlign w:val="bottom"/>
            <w:hideMark/>
          </w:tcPr>
          <w:p w:rsidR="00883D1D" w:rsidRDefault="00883D1D" w:rsidP="002D760A">
            <w:pPr>
              <w:rPr>
                <w:sz w:val="20"/>
                <w:szCs w:val="20"/>
              </w:rPr>
            </w:pPr>
          </w:p>
        </w:tc>
        <w:tc>
          <w:tcPr>
            <w:tcW w:w="1276" w:type="dxa"/>
            <w:tcBorders>
              <w:top w:val="nil"/>
              <w:left w:val="nil"/>
              <w:bottom w:val="nil"/>
              <w:right w:val="nil"/>
            </w:tcBorders>
            <w:shd w:val="clear" w:color="auto" w:fill="auto"/>
            <w:noWrap/>
            <w:vAlign w:val="bottom"/>
            <w:hideMark/>
          </w:tcPr>
          <w:p w:rsidR="00883D1D" w:rsidRDefault="00883D1D" w:rsidP="002D760A">
            <w:pPr>
              <w:rPr>
                <w:sz w:val="20"/>
                <w:szCs w:val="20"/>
              </w:rPr>
            </w:pPr>
          </w:p>
        </w:tc>
        <w:tc>
          <w:tcPr>
            <w:tcW w:w="1188" w:type="dxa"/>
            <w:tcBorders>
              <w:top w:val="nil"/>
              <w:left w:val="nil"/>
              <w:bottom w:val="nil"/>
              <w:right w:val="nil"/>
            </w:tcBorders>
            <w:shd w:val="clear" w:color="auto" w:fill="auto"/>
            <w:noWrap/>
            <w:vAlign w:val="bottom"/>
            <w:hideMark/>
          </w:tcPr>
          <w:p w:rsidR="00883D1D" w:rsidRDefault="00883D1D" w:rsidP="002D760A">
            <w:pPr>
              <w:jc w:val="right"/>
              <w:rPr>
                <w:sz w:val="20"/>
                <w:szCs w:val="20"/>
              </w:rPr>
            </w:pPr>
            <w:r>
              <w:rPr>
                <w:sz w:val="20"/>
                <w:szCs w:val="20"/>
              </w:rPr>
              <w:t>в рублях</w:t>
            </w:r>
          </w:p>
        </w:tc>
      </w:tr>
      <w:tr w:rsidR="00883D1D" w:rsidTr="002D760A">
        <w:trPr>
          <w:trHeight w:val="255"/>
        </w:trPr>
        <w:tc>
          <w:tcPr>
            <w:tcW w:w="24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83D1D" w:rsidRDefault="00883D1D" w:rsidP="002D760A">
            <w:pPr>
              <w:jc w:val="center"/>
              <w:rPr>
                <w:b/>
                <w:bCs/>
              </w:rPr>
            </w:pPr>
            <w:r>
              <w:rPr>
                <w:b/>
                <w:bCs/>
              </w:rPr>
              <w:t xml:space="preserve">Наименование </w:t>
            </w:r>
          </w:p>
        </w:tc>
        <w:tc>
          <w:tcPr>
            <w:tcW w:w="3647" w:type="dxa"/>
            <w:gridSpan w:val="5"/>
            <w:tcBorders>
              <w:top w:val="single" w:sz="4" w:space="0" w:color="auto"/>
              <w:left w:val="nil"/>
              <w:bottom w:val="single" w:sz="4" w:space="0" w:color="auto"/>
              <w:right w:val="single" w:sz="4" w:space="0" w:color="000000"/>
            </w:tcBorders>
            <w:shd w:val="clear" w:color="auto" w:fill="auto"/>
            <w:noWrap/>
            <w:vAlign w:val="bottom"/>
            <w:hideMark/>
          </w:tcPr>
          <w:p w:rsidR="00883D1D" w:rsidRDefault="00883D1D" w:rsidP="002D760A">
            <w:pPr>
              <w:jc w:val="center"/>
              <w:rPr>
                <w:b/>
                <w:bCs/>
              </w:rPr>
            </w:pPr>
            <w:r>
              <w:rPr>
                <w:b/>
                <w:bCs/>
              </w:rPr>
              <w:t>Код бюджетной классификации</w:t>
            </w:r>
          </w:p>
        </w:tc>
        <w:tc>
          <w:tcPr>
            <w:tcW w:w="3734" w:type="dxa"/>
            <w:gridSpan w:val="3"/>
            <w:tcBorders>
              <w:top w:val="single" w:sz="4" w:space="0" w:color="auto"/>
              <w:left w:val="nil"/>
              <w:bottom w:val="single" w:sz="4" w:space="0" w:color="auto"/>
              <w:right w:val="single" w:sz="4" w:space="0" w:color="000000"/>
            </w:tcBorders>
            <w:shd w:val="clear" w:color="auto" w:fill="auto"/>
            <w:vAlign w:val="bottom"/>
            <w:hideMark/>
          </w:tcPr>
          <w:p w:rsidR="00883D1D" w:rsidRDefault="00883D1D" w:rsidP="002D760A">
            <w:pPr>
              <w:jc w:val="center"/>
              <w:rPr>
                <w:b/>
                <w:bCs/>
              </w:rPr>
            </w:pPr>
            <w:r>
              <w:rPr>
                <w:b/>
                <w:bCs/>
              </w:rPr>
              <w:t>Сумма</w:t>
            </w:r>
          </w:p>
        </w:tc>
      </w:tr>
      <w:tr w:rsidR="00883D1D" w:rsidTr="002D760A">
        <w:trPr>
          <w:trHeight w:val="315"/>
        </w:trPr>
        <w:tc>
          <w:tcPr>
            <w:tcW w:w="2400"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rPr>
            </w:pPr>
          </w:p>
        </w:tc>
        <w:tc>
          <w:tcPr>
            <w:tcW w:w="848"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b/>
                <w:bCs/>
              </w:rPr>
            </w:pPr>
            <w:r>
              <w:rPr>
                <w:b/>
                <w:bCs/>
              </w:rPr>
              <w:t>ГРБС</w:t>
            </w:r>
          </w:p>
        </w:tc>
        <w:tc>
          <w:tcPr>
            <w:tcW w:w="62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b/>
                <w:bCs/>
              </w:rPr>
            </w:pPr>
            <w:r>
              <w:rPr>
                <w:b/>
                <w:bCs/>
              </w:rPr>
              <w:t>РЗ</w:t>
            </w:r>
          </w:p>
        </w:tc>
        <w:tc>
          <w:tcPr>
            <w:tcW w:w="6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b/>
                <w:bCs/>
              </w:rPr>
            </w:pPr>
            <w:proofErr w:type="gramStart"/>
            <w:r>
              <w:rPr>
                <w:b/>
                <w:bCs/>
              </w:rPr>
              <w:t>ПР</w:t>
            </w:r>
            <w:proofErr w:type="gramEnd"/>
          </w:p>
        </w:tc>
        <w:tc>
          <w:tcPr>
            <w:tcW w:w="839"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b/>
                <w:bCs/>
              </w:rPr>
            </w:pPr>
            <w:r>
              <w:rPr>
                <w:b/>
                <w:bCs/>
              </w:rPr>
              <w:t>ЦСР</w:t>
            </w:r>
          </w:p>
        </w:tc>
        <w:tc>
          <w:tcPr>
            <w:tcW w:w="6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b/>
                <w:bCs/>
              </w:rPr>
            </w:pPr>
            <w:r>
              <w:rPr>
                <w:b/>
                <w:bCs/>
              </w:rPr>
              <w:t>ВР</w:t>
            </w:r>
          </w:p>
        </w:tc>
        <w:tc>
          <w:tcPr>
            <w:tcW w:w="127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center"/>
              <w:rPr>
                <w:b/>
                <w:bCs/>
              </w:rPr>
            </w:pPr>
            <w:r>
              <w:rPr>
                <w:b/>
                <w:bCs/>
              </w:rPr>
              <w:t>2022 год</w:t>
            </w:r>
          </w:p>
        </w:tc>
        <w:tc>
          <w:tcPr>
            <w:tcW w:w="1276"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center"/>
              <w:rPr>
                <w:b/>
                <w:bCs/>
              </w:rPr>
            </w:pPr>
            <w:r>
              <w:rPr>
                <w:b/>
                <w:bCs/>
              </w:rPr>
              <w:t>2023 год</w:t>
            </w:r>
          </w:p>
        </w:tc>
        <w:tc>
          <w:tcPr>
            <w:tcW w:w="1188"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center"/>
              <w:rPr>
                <w:b/>
                <w:bCs/>
              </w:rPr>
            </w:pPr>
            <w:r>
              <w:rPr>
                <w:b/>
                <w:bCs/>
              </w:rPr>
              <w:t>2024 год</w:t>
            </w:r>
          </w:p>
        </w:tc>
      </w:tr>
      <w:tr w:rsidR="00883D1D" w:rsidTr="002D760A">
        <w:trPr>
          <w:trHeight w:val="945"/>
        </w:trPr>
        <w:tc>
          <w:tcPr>
            <w:tcW w:w="2400" w:type="dxa"/>
            <w:tcBorders>
              <w:top w:val="nil"/>
              <w:left w:val="single" w:sz="4" w:space="0" w:color="auto"/>
              <w:bottom w:val="single" w:sz="4" w:space="0" w:color="auto"/>
              <w:right w:val="single" w:sz="4" w:space="0" w:color="auto"/>
            </w:tcBorders>
            <w:shd w:val="clear" w:color="auto" w:fill="auto"/>
            <w:vAlign w:val="bottom"/>
            <w:hideMark/>
          </w:tcPr>
          <w:p w:rsidR="00883D1D" w:rsidRDefault="00883D1D" w:rsidP="002D760A">
            <w:r>
              <w:t>Доплата к пенсиям муниципальных служащих</w:t>
            </w:r>
          </w:p>
        </w:tc>
        <w:tc>
          <w:tcPr>
            <w:tcW w:w="848"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10</w:t>
            </w:r>
          </w:p>
        </w:tc>
        <w:tc>
          <w:tcPr>
            <w:tcW w:w="62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1</w:t>
            </w:r>
          </w:p>
        </w:tc>
        <w:tc>
          <w:tcPr>
            <w:tcW w:w="6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99</w:t>
            </w:r>
          </w:p>
        </w:tc>
        <w:tc>
          <w:tcPr>
            <w:tcW w:w="839"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91010</w:t>
            </w:r>
          </w:p>
        </w:tc>
        <w:tc>
          <w:tcPr>
            <w:tcW w:w="6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312</w:t>
            </w:r>
          </w:p>
        </w:tc>
        <w:tc>
          <w:tcPr>
            <w:tcW w:w="1270" w:type="dxa"/>
            <w:tcBorders>
              <w:top w:val="nil"/>
              <w:left w:val="nil"/>
              <w:bottom w:val="single" w:sz="4" w:space="0" w:color="auto"/>
              <w:right w:val="nil"/>
            </w:tcBorders>
            <w:shd w:val="clear" w:color="auto" w:fill="auto"/>
            <w:noWrap/>
            <w:vAlign w:val="bottom"/>
            <w:hideMark/>
          </w:tcPr>
          <w:p w:rsidR="00883D1D" w:rsidRDefault="00883D1D" w:rsidP="002D760A">
            <w:pPr>
              <w:jc w:val="right"/>
            </w:pPr>
            <w:r>
              <w:t>2 391,30</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jc w:val="right"/>
            </w:pPr>
            <w:r>
              <w:t>2 384,20</w:t>
            </w:r>
          </w:p>
        </w:tc>
        <w:tc>
          <w:tcPr>
            <w:tcW w:w="1188"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2 384,20</w:t>
            </w:r>
          </w:p>
        </w:tc>
      </w:tr>
      <w:tr w:rsidR="00883D1D" w:rsidTr="002D760A">
        <w:trPr>
          <w:trHeight w:val="315"/>
        </w:trPr>
        <w:tc>
          <w:tcPr>
            <w:tcW w:w="2400" w:type="dxa"/>
            <w:tcBorders>
              <w:top w:val="nil"/>
              <w:left w:val="single" w:sz="4" w:space="0" w:color="auto"/>
              <w:bottom w:val="single" w:sz="4" w:space="0" w:color="auto"/>
              <w:right w:val="single" w:sz="4" w:space="0" w:color="auto"/>
            </w:tcBorders>
            <w:shd w:val="clear" w:color="auto" w:fill="auto"/>
            <w:vAlign w:val="bottom"/>
            <w:hideMark/>
          </w:tcPr>
          <w:p w:rsidR="00883D1D" w:rsidRDefault="00883D1D" w:rsidP="002D760A">
            <w:r>
              <w:t> </w:t>
            </w:r>
          </w:p>
        </w:tc>
        <w:tc>
          <w:tcPr>
            <w:tcW w:w="848" w:type="dxa"/>
            <w:tcBorders>
              <w:top w:val="nil"/>
              <w:left w:val="nil"/>
              <w:bottom w:val="single" w:sz="4" w:space="0" w:color="auto"/>
              <w:right w:val="single" w:sz="4" w:space="0" w:color="auto"/>
            </w:tcBorders>
            <w:shd w:val="clear" w:color="auto" w:fill="auto"/>
            <w:noWrap/>
            <w:vAlign w:val="bottom"/>
            <w:hideMark/>
          </w:tcPr>
          <w:p w:rsidR="00883D1D" w:rsidRDefault="00883D1D" w:rsidP="002D760A">
            <w:r>
              <w:t> </w:t>
            </w:r>
          </w:p>
        </w:tc>
        <w:tc>
          <w:tcPr>
            <w:tcW w:w="62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r>
              <w:t> </w:t>
            </w:r>
          </w:p>
        </w:tc>
        <w:tc>
          <w:tcPr>
            <w:tcW w:w="6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 </w:t>
            </w:r>
          </w:p>
        </w:tc>
        <w:tc>
          <w:tcPr>
            <w:tcW w:w="839" w:type="dxa"/>
            <w:tcBorders>
              <w:top w:val="nil"/>
              <w:left w:val="nil"/>
              <w:bottom w:val="single" w:sz="4" w:space="0" w:color="auto"/>
              <w:right w:val="single" w:sz="4" w:space="0" w:color="auto"/>
            </w:tcBorders>
            <w:shd w:val="clear" w:color="auto" w:fill="auto"/>
            <w:noWrap/>
            <w:vAlign w:val="bottom"/>
            <w:hideMark/>
          </w:tcPr>
          <w:p w:rsidR="00883D1D" w:rsidRDefault="00883D1D" w:rsidP="002D760A">
            <w:r>
              <w:t> </w:t>
            </w:r>
          </w:p>
        </w:tc>
        <w:tc>
          <w:tcPr>
            <w:tcW w:w="6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 </w:t>
            </w:r>
          </w:p>
        </w:tc>
        <w:tc>
          <w:tcPr>
            <w:tcW w:w="1270" w:type="dxa"/>
            <w:tcBorders>
              <w:top w:val="nil"/>
              <w:left w:val="nil"/>
              <w:bottom w:val="single" w:sz="4" w:space="0" w:color="auto"/>
              <w:right w:val="nil"/>
            </w:tcBorders>
            <w:shd w:val="clear" w:color="auto" w:fill="auto"/>
            <w:noWrap/>
            <w:vAlign w:val="bottom"/>
            <w:hideMark/>
          </w:tcPr>
          <w:p w:rsidR="00883D1D" w:rsidRDefault="00883D1D" w:rsidP="002D760A">
            <w:r>
              <w:t> </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r>
              <w:t> </w:t>
            </w:r>
          </w:p>
        </w:tc>
        <w:tc>
          <w:tcPr>
            <w:tcW w:w="1188" w:type="dxa"/>
            <w:tcBorders>
              <w:top w:val="nil"/>
              <w:left w:val="nil"/>
              <w:bottom w:val="single" w:sz="4" w:space="0" w:color="auto"/>
              <w:right w:val="single" w:sz="4" w:space="0" w:color="auto"/>
            </w:tcBorders>
            <w:shd w:val="clear" w:color="auto" w:fill="auto"/>
            <w:noWrap/>
            <w:vAlign w:val="bottom"/>
            <w:hideMark/>
          </w:tcPr>
          <w:p w:rsidR="00883D1D" w:rsidRDefault="00883D1D" w:rsidP="002D760A">
            <w:r>
              <w:t> </w:t>
            </w:r>
          </w:p>
        </w:tc>
      </w:tr>
      <w:tr w:rsidR="00883D1D" w:rsidTr="002D760A">
        <w:trPr>
          <w:trHeight w:val="315"/>
        </w:trPr>
        <w:tc>
          <w:tcPr>
            <w:tcW w:w="24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b/>
                <w:bCs/>
              </w:rPr>
            </w:pPr>
            <w:r>
              <w:rPr>
                <w:b/>
                <w:bCs/>
              </w:rPr>
              <w:t>Итого</w:t>
            </w:r>
          </w:p>
        </w:tc>
        <w:tc>
          <w:tcPr>
            <w:tcW w:w="848"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b/>
                <w:bCs/>
              </w:rPr>
            </w:pPr>
            <w:r>
              <w:rPr>
                <w:b/>
                <w:bCs/>
              </w:rPr>
              <w:t> </w:t>
            </w:r>
          </w:p>
        </w:tc>
        <w:tc>
          <w:tcPr>
            <w:tcW w:w="62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b/>
                <w:bCs/>
              </w:rPr>
            </w:pPr>
            <w:r>
              <w:rPr>
                <w:b/>
                <w:bCs/>
              </w:rPr>
              <w:t> </w:t>
            </w:r>
          </w:p>
        </w:tc>
        <w:tc>
          <w:tcPr>
            <w:tcW w:w="6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b/>
                <w:bCs/>
              </w:rPr>
            </w:pPr>
            <w:r>
              <w:rPr>
                <w:b/>
                <w:bCs/>
              </w:rPr>
              <w:t> </w:t>
            </w:r>
          </w:p>
        </w:tc>
        <w:tc>
          <w:tcPr>
            <w:tcW w:w="839"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b/>
                <w:bCs/>
              </w:rPr>
            </w:pPr>
            <w:r>
              <w:rPr>
                <w:b/>
                <w:bCs/>
              </w:rPr>
              <w:t> </w:t>
            </w:r>
          </w:p>
        </w:tc>
        <w:tc>
          <w:tcPr>
            <w:tcW w:w="6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b/>
                <w:bCs/>
              </w:rPr>
            </w:pPr>
            <w:r>
              <w:rPr>
                <w:b/>
                <w:bCs/>
              </w:rPr>
              <w:t> </w:t>
            </w:r>
          </w:p>
        </w:tc>
        <w:tc>
          <w:tcPr>
            <w:tcW w:w="127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2 391,30</w:t>
            </w:r>
          </w:p>
        </w:tc>
        <w:tc>
          <w:tcPr>
            <w:tcW w:w="1276" w:type="dxa"/>
            <w:tcBorders>
              <w:top w:val="nil"/>
              <w:left w:val="nil"/>
              <w:bottom w:val="single" w:sz="4" w:space="0" w:color="auto"/>
              <w:right w:val="nil"/>
            </w:tcBorders>
            <w:shd w:val="clear" w:color="auto" w:fill="auto"/>
            <w:noWrap/>
            <w:vAlign w:val="bottom"/>
            <w:hideMark/>
          </w:tcPr>
          <w:p w:rsidR="00883D1D" w:rsidRDefault="00883D1D" w:rsidP="002D760A">
            <w:pPr>
              <w:jc w:val="right"/>
              <w:rPr>
                <w:b/>
                <w:bCs/>
              </w:rPr>
            </w:pPr>
            <w:r>
              <w:rPr>
                <w:b/>
                <w:bCs/>
              </w:rPr>
              <w:t>2 384,20</w:t>
            </w:r>
          </w:p>
        </w:tc>
        <w:tc>
          <w:tcPr>
            <w:tcW w:w="1188"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2 384,20</w:t>
            </w: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9</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tbl>
      <w:tblPr>
        <w:tblW w:w="9300" w:type="dxa"/>
        <w:tblInd w:w="108" w:type="dxa"/>
        <w:tblLook w:val="04A0"/>
      </w:tblPr>
      <w:tblGrid>
        <w:gridCol w:w="9300"/>
      </w:tblGrid>
      <w:tr w:rsidR="00883D1D" w:rsidTr="002D760A">
        <w:trPr>
          <w:trHeight w:val="2198"/>
        </w:trPr>
        <w:tc>
          <w:tcPr>
            <w:tcW w:w="9300" w:type="dxa"/>
            <w:tcBorders>
              <w:top w:val="nil"/>
              <w:left w:val="nil"/>
              <w:bottom w:val="nil"/>
              <w:right w:val="nil"/>
            </w:tcBorders>
            <w:shd w:val="clear" w:color="auto" w:fill="auto"/>
            <w:vAlign w:val="center"/>
            <w:hideMark/>
          </w:tcPr>
          <w:p w:rsidR="00883D1D" w:rsidRDefault="00883D1D" w:rsidP="002D760A">
            <w:pPr>
              <w:jc w:val="center"/>
              <w:rPr>
                <w:b/>
                <w:bCs/>
                <w:sz w:val="28"/>
                <w:szCs w:val="28"/>
              </w:rPr>
            </w:pPr>
            <w:r>
              <w:rPr>
                <w:b/>
                <w:bCs/>
                <w:sz w:val="28"/>
                <w:szCs w:val="28"/>
              </w:rPr>
              <w:t xml:space="preserve">Распределение </w:t>
            </w:r>
          </w:p>
          <w:p w:rsidR="00883D1D" w:rsidRDefault="00883D1D" w:rsidP="002D760A">
            <w:pPr>
              <w:jc w:val="center"/>
              <w:rPr>
                <w:b/>
                <w:bCs/>
                <w:sz w:val="28"/>
                <w:szCs w:val="28"/>
              </w:rPr>
            </w:pPr>
            <w:r>
              <w:rPr>
                <w:b/>
                <w:bCs/>
                <w:sz w:val="28"/>
                <w:szCs w:val="28"/>
              </w:rPr>
              <w:t xml:space="preserve">бюджетных ассигнований муниципального дорожного фонда Венгеровского района на 2022 год и плановый период </w:t>
            </w:r>
          </w:p>
          <w:p w:rsidR="00883D1D" w:rsidRDefault="00883D1D" w:rsidP="002D760A">
            <w:pPr>
              <w:jc w:val="center"/>
              <w:rPr>
                <w:b/>
                <w:bCs/>
                <w:sz w:val="28"/>
                <w:szCs w:val="28"/>
              </w:rPr>
            </w:pPr>
            <w:r>
              <w:rPr>
                <w:b/>
                <w:bCs/>
                <w:sz w:val="28"/>
                <w:szCs w:val="28"/>
              </w:rPr>
              <w:t>2023 и 2024 годы</w:t>
            </w:r>
          </w:p>
        </w:tc>
      </w:tr>
    </w:tbl>
    <w:p w:rsidR="00883D1D" w:rsidRPr="00CB608A" w:rsidRDefault="00883D1D" w:rsidP="00883D1D">
      <w:pPr>
        <w:pStyle w:val="a7"/>
        <w:jc w:val="both"/>
        <w:rPr>
          <w:sz w:val="20"/>
          <w:szCs w:val="20"/>
        </w:rPr>
      </w:pPr>
      <w:r>
        <w:rPr>
          <w:sz w:val="20"/>
          <w:szCs w:val="20"/>
        </w:rPr>
        <w:t xml:space="preserve">                                                                                                                                                                      </w:t>
      </w:r>
      <w:r w:rsidRPr="00CB608A">
        <w:rPr>
          <w:sz w:val="20"/>
          <w:szCs w:val="20"/>
        </w:rPr>
        <w:t>тыс. рублей</w:t>
      </w:r>
    </w:p>
    <w:tbl>
      <w:tblPr>
        <w:tblW w:w="9300" w:type="dxa"/>
        <w:tblInd w:w="113" w:type="dxa"/>
        <w:tblLook w:val="04A0"/>
      </w:tblPr>
      <w:tblGrid>
        <w:gridCol w:w="266"/>
        <w:gridCol w:w="2522"/>
        <w:gridCol w:w="2357"/>
        <w:gridCol w:w="1997"/>
        <w:gridCol w:w="2317"/>
      </w:tblGrid>
      <w:tr w:rsidR="00883D1D" w:rsidTr="002D760A">
        <w:trPr>
          <w:trHeight w:val="675"/>
        </w:trPr>
        <w:tc>
          <w:tcPr>
            <w:tcW w:w="262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883D1D" w:rsidRDefault="00883D1D" w:rsidP="002D760A">
            <w:pPr>
              <w:jc w:val="center"/>
              <w:rPr>
                <w:b/>
                <w:bCs/>
              </w:rPr>
            </w:pPr>
            <w:r>
              <w:rPr>
                <w:b/>
                <w:bCs/>
              </w:rPr>
              <w:t>Наименование муниципального образования</w:t>
            </w:r>
          </w:p>
        </w:tc>
        <w:tc>
          <w:tcPr>
            <w:tcW w:w="2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83D1D" w:rsidRDefault="00883D1D" w:rsidP="002D760A">
            <w:pPr>
              <w:jc w:val="center"/>
              <w:rPr>
                <w:b/>
                <w:bCs/>
              </w:rPr>
            </w:pPr>
            <w:r>
              <w:rPr>
                <w:b/>
                <w:bCs/>
              </w:rPr>
              <w:t>2022 год</w:t>
            </w:r>
          </w:p>
        </w:tc>
        <w:tc>
          <w:tcPr>
            <w:tcW w:w="20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83D1D" w:rsidRDefault="00883D1D" w:rsidP="002D760A">
            <w:pPr>
              <w:jc w:val="center"/>
              <w:rPr>
                <w:b/>
                <w:bCs/>
              </w:rPr>
            </w:pPr>
            <w:r>
              <w:rPr>
                <w:b/>
                <w:bCs/>
              </w:rPr>
              <w:t>2023 год</w:t>
            </w:r>
          </w:p>
        </w:tc>
        <w:tc>
          <w:tcPr>
            <w:tcW w:w="23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83D1D" w:rsidRDefault="00883D1D" w:rsidP="002D760A">
            <w:pPr>
              <w:jc w:val="center"/>
              <w:rPr>
                <w:b/>
                <w:bCs/>
              </w:rPr>
            </w:pPr>
            <w:r>
              <w:rPr>
                <w:b/>
                <w:bCs/>
              </w:rPr>
              <w:t>2024 год</w:t>
            </w:r>
          </w:p>
        </w:tc>
      </w:tr>
      <w:tr w:rsidR="00883D1D" w:rsidTr="002D760A">
        <w:trPr>
          <w:trHeight w:val="735"/>
        </w:trPr>
        <w:tc>
          <w:tcPr>
            <w:tcW w:w="2620" w:type="dxa"/>
            <w:gridSpan w:val="2"/>
            <w:vMerge/>
            <w:tcBorders>
              <w:top w:val="single" w:sz="4" w:space="0" w:color="auto"/>
              <w:left w:val="single" w:sz="4" w:space="0" w:color="auto"/>
              <w:bottom w:val="single" w:sz="4" w:space="0" w:color="000000"/>
              <w:right w:val="single" w:sz="4" w:space="0" w:color="000000"/>
            </w:tcBorders>
            <w:vAlign w:val="center"/>
            <w:hideMark/>
          </w:tcPr>
          <w:p w:rsidR="00883D1D" w:rsidRDefault="00883D1D" w:rsidP="002D760A">
            <w:pPr>
              <w:rPr>
                <w:b/>
                <w:bCs/>
              </w:rPr>
            </w:pPr>
          </w:p>
        </w:tc>
        <w:tc>
          <w:tcPr>
            <w:tcW w:w="2360"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rPr>
            </w:pPr>
          </w:p>
        </w:tc>
        <w:tc>
          <w:tcPr>
            <w:tcW w:w="2000"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rPr>
            </w:pPr>
          </w:p>
        </w:tc>
        <w:tc>
          <w:tcPr>
            <w:tcW w:w="2320"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rPr>
            </w:pPr>
          </w:p>
        </w:tc>
      </w:tr>
      <w:tr w:rsidR="00883D1D" w:rsidTr="002D760A">
        <w:trPr>
          <w:trHeight w:val="525"/>
        </w:trPr>
        <w:tc>
          <w:tcPr>
            <w:tcW w:w="94" w:type="dxa"/>
            <w:tcBorders>
              <w:top w:val="nil"/>
              <w:left w:val="single" w:sz="4" w:space="0" w:color="auto"/>
              <w:bottom w:val="nil"/>
              <w:right w:val="nil"/>
            </w:tcBorders>
            <w:shd w:val="clear" w:color="auto" w:fill="auto"/>
            <w:noWrap/>
            <w:vAlign w:val="bottom"/>
            <w:hideMark/>
          </w:tcPr>
          <w:p w:rsidR="00883D1D" w:rsidRDefault="00883D1D" w:rsidP="002D760A">
            <w:r>
              <w:t> </w:t>
            </w:r>
          </w:p>
        </w:tc>
        <w:tc>
          <w:tcPr>
            <w:tcW w:w="2526" w:type="dxa"/>
            <w:tcBorders>
              <w:top w:val="nil"/>
              <w:left w:val="nil"/>
              <w:bottom w:val="single" w:sz="4" w:space="0" w:color="auto"/>
              <w:right w:val="single" w:sz="4" w:space="0" w:color="auto"/>
            </w:tcBorders>
            <w:shd w:val="clear" w:color="auto" w:fill="auto"/>
            <w:noWrap/>
            <w:vAlign w:val="bottom"/>
            <w:hideMark/>
          </w:tcPr>
          <w:p w:rsidR="00883D1D" w:rsidRDefault="00883D1D" w:rsidP="002D760A">
            <w:r>
              <w:t>Муниципальный район</w:t>
            </w:r>
          </w:p>
        </w:tc>
        <w:tc>
          <w:tcPr>
            <w:tcW w:w="23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4919,7</w:t>
            </w:r>
          </w:p>
        </w:tc>
        <w:tc>
          <w:tcPr>
            <w:tcW w:w="200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4541,8</w:t>
            </w:r>
          </w:p>
        </w:tc>
        <w:tc>
          <w:tcPr>
            <w:tcW w:w="232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18090,3</w:t>
            </w:r>
          </w:p>
        </w:tc>
      </w:tr>
      <w:tr w:rsidR="00883D1D" w:rsidTr="002D760A">
        <w:trPr>
          <w:trHeight w:val="585"/>
        </w:trPr>
        <w:tc>
          <w:tcPr>
            <w:tcW w:w="262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b/>
                <w:bCs/>
              </w:rPr>
            </w:pPr>
            <w:r>
              <w:rPr>
                <w:b/>
                <w:bCs/>
              </w:rPr>
              <w:t>Итого:</w:t>
            </w:r>
          </w:p>
        </w:tc>
        <w:tc>
          <w:tcPr>
            <w:tcW w:w="23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4919,7</w:t>
            </w:r>
          </w:p>
        </w:tc>
        <w:tc>
          <w:tcPr>
            <w:tcW w:w="200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4541,8</w:t>
            </w:r>
          </w:p>
        </w:tc>
        <w:tc>
          <w:tcPr>
            <w:tcW w:w="232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18090,3</w:t>
            </w:r>
          </w:p>
        </w:tc>
      </w:tr>
      <w:tr w:rsidR="00883D1D" w:rsidTr="002D760A">
        <w:trPr>
          <w:trHeight w:val="315"/>
        </w:trPr>
        <w:tc>
          <w:tcPr>
            <w:tcW w:w="94" w:type="dxa"/>
            <w:tcBorders>
              <w:top w:val="nil"/>
              <w:left w:val="nil"/>
              <w:bottom w:val="nil"/>
              <w:right w:val="nil"/>
            </w:tcBorders>
            <w:shd w:val="clear" w:color="auto" w:fill="auto"/>
            <w:noWrap/>
            <w:vAlign w:val="bottom"/>
            <w:hideMark/>
          </w:tcPr>
          <w:p w:rsidR="00883D1D" w:rsidRDefault="00883D1D" w:rsidP="002D760A">
            <w:pPr>
              <w:jc w:val="right"/>
              <w:rPr>
                <w:b/>
                <w:bCs/>
              </w:rPr>
            </w:pPr>
          </w:p>
        </w:tc>
        <w:tc>
          <w:tcPr>
            <w:tcW w:w="2526" w:type="dxa"/>
            <w:tcBorders>
              <w:top w:val="nil"/>
              <w:left w:val="nil"/>
              <w:bottom w:val="nil"/>
              <w:right w:val="nil"/>
            </w:tcBorders>
            <w:shd w:val="clear" w:color="auto" w:fill="auto"/>
            <w:noWrap/>
            <w:vAlign w:val="bottom"/>
            <w:hideMark/>
          </w:tcPr>
          <w:p w:rsidR="00883D1D" w:rsidRDefault="00883D1D" w:rsidP="002D760A">
            <w:pPr>
              <w:rPr>
                <w:sz w:val="20"/>
                <w:szCs w:val="20"/>
              </w:rPr>
            </w:pPr>
          </w:p>
        </w:tc>
        <w:tc>
          <w:tcPr>
            <w:tcW w:w="2360" w:type="dxa"/>
            <w:tcBorders>
              <w:top w:val="nil"/>
              <w:left w:val="nil"/>
              <w:bottom w:val="nil"/>
              <w:right w:val="nil"/>
            </w:tcBorders>
            <w:shd w:val="clear" w:color="auto" w:fill="auto"/>
            <w:noWrap/>
            <w:vAlign w:val="bottom"/>
            <w:hideMark/>
          </w:tcPr>
          <w:p w:rsidR="00883D1D" w:rsidRDefault="00883D1D" w:rsidP="002D760A">
            <w:pPr>
              <w:rPr>
                <w:sz w:val="20"/>
                <w:szCs w:val="20"/>
              </w:rPr>
            </w:pPr>
          </w:p>
        </w:tc>
        <w:tc>
          <w:tcPr>
            <w:tcW w:w="2000" w:type="dxa"/>
            <w:tcBorders>
              <w:top w:val="nil"/>
              <w:left w:val="nil"/>
              <w:bottom w:val="nil"/>
              <w:right w:val="nil"/>
            </w:tcBorders>
            <w:shd w:val="clear" w:color="auto" w:fill="auto"/>
            <w:noWrap/>
            <w:vAlign w:val="bottom"/>
            <w:hideMark/>
          </w:tcPr>
          <w:p w:rsidR="00883D1D" w:rsidRDefault="00883D1D" w:rsidP="002D760A">
            <w:pPr>
              <w:rPr>
                <w:sz w:val="20"/>
                <w:szCs w:val="20"/>
              </w:rPr>
            </w:pPr>
          </w:p>
        </w:tc>
        <w:tc>
          <w:tcPr>
            <w:tcW w:w="2320" w:type="dxa"/>
            <w:tcBorders>
              <w:top w:val="nil"/>
              <w:left w:val="nil"/>
              <w:bottom w:val="nil"/>
              <w:right w:val="nil"/>
            </w:tcBorders>
            <w:shd w:val="clear" w:color="auto" w:fill="auto"/>
            <w:noWrap/>
            <w:vAlign w:val="bottom"/>
            <w:hideMark/>
          </w:tcPr>
          <w:p w:rsidR="00883D1D" w:rsidRDefault="00883D1D" w:rsidP="002D760A">
            <w:pPr>
              <w:rPr>
                <w:sz w:val="20"/>
                <w:szCs w:val="20"/>
              </w:rPr>
            </w:pP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11</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tbl>
      <w:tblPr>
        <w:tblW w:w="9781" w:type="dxa"/>
        <w:tblInd w:w="108" w:type="dxa"/>
        <w:tblLook w:val="04A0"/>
      </w:tblPr>
      <w:tblGrid>
        <w:gridCol w:w="2694"/>
        <w:gridCol w:w="2551"/>
        <w:gridCol w:w="1559"/>
        <w:gridCol w:w="1560"/>
        <w:gridCol w:w="1417"/>
      </w:tblGrid>
      <w:tr w:rsidR="00883D1D" w:rsidTr="002D760A">
        <w:trPr>
          <w:trHeight w:val="375"/>
        </w:trPr>
        <w:tc>
          <w:tcPr>
            <w:tcW w:w="9781" w:type="dxa"/>
            <w:gridSpan w:val="5"/>
            <w:tcBorders>
              <w:top w:val="nil"/>
              <w:left w:val="nil"/>
              <w:bottom w:val="nil"/>
              <w:right w:val="nil"/>
            </w:tcBorders>
            <w:shd w:val="clear" w:color="auto" w:fill="auto"/>
            <w:vAlign w:val="bottom"/>
            <w:hideMark/>
          </w:tcPr>
          <w:p w:rsidR="00883D1D" w:rsidRDefault="00883D1D" w:rsidP="002D760A">
            <w:pPr>
              <w:jc w:val="center"/>
              <w:rPr>
                <w:b/>
                <w:bCs/>
                <w:sz w:val="28"/>
                <w:szCs w:val="28"/>
              </w:rPr>
            </w:pPr>
            <w:r>
              <w:rPr>
                <w:b/>
                <w:bCs/>
                <w:sz w:val="28"/>
                <w:szCs w:val="28"/>
              </w:rPr>
              <w:t>Источники</w:t>
            </w:r>
          </w:p>
        </w:tc>
      </w:tr>
      <w:tr w:rsidR="00883D1D" w:rsidTr="002D760A">
        <w:trPr>
          <w:trHeight w:val="375"/>
        </w:trPr>
        <w:tc>
          <w:tcPr>
            <w:tcW w:w="9781" w:type="dxa"/>
            <w:gridSpan w:val="5"/>
            <w:tcBorders>
              <w:top w:val="nil"/>
              <w:left w:val="nil"/>
              <w:bottom w:val="nil"/>
              <w:right w:val="nil"/>
            </w:tcBorders>
            <w:shd w:val="clear" w:color="auto" w:fill="auto"/>
            <w:vAlign w:val="bottom"/>
            <w:hideMark/>
          </w:tcPr>
          <w:p w:rsidR="00883D1D" w:rsidRDefault="00883D1D" w:rsidP="002D760A">
            <w:pPr>
              <w:jc w:val="center"/>
              <w:rPr>
                <w:b/>
                <w:bCs/>
                <w:sz w:val="28"/>
                <w:szCs w:val="28"/>
              </w:rPr>
            </w:pPr>
            <w:r>
              <w:rPr>
                <w:b/>
                <w:bCs/>
                <w:sz w:val="28"/>
                <w:szCs w:val="28"/>
              </w:rPr>
              <w:t xml:space="preserve">финансирования дефицита районного бюджета </w:t>
            </w:r>
          </w:p>
        </w:tc>
      </w:tr>
      <w:tr w:rsidR="00883D1D" w:rsidTr="002D760A">
        <w:trPr>
          <w:trHeight w:val="375"/>
        </w:trPr>
        <w:tc>
          <w:tcPr>
            <w:tcW w:w="9781" w:type="dxa"/>
            <w:gridSpan w:val="5"/>
            <w:tcBorders>
              <w:top w:val="nil"/>
              <w:left w:val="nil"/>
              <w:bottom w:val="nil"/>
              <w:right w:val="nil"/>
            </w:tcBorders>
            <w:shd w:val="clear" w:color="auto" w:fill="auto"/>
            <w:vAlign w:val="bottom"/>
            <w:hideMark/>
          </w:tcPr>
          <w:p w:rsidR="00883D1D" w:rsidRDefault="00883D1D" w:rsidP="002D760A">
            <w:pPr>
              <w:jc w:val="center"/>
              <w:rPr>
                <w:b/>
                <w:bCs/>
                <w:sz w:val="28"/>
                <w:szCs w:val="28"/>
              </w:rPr>
            </w:pPr>
            <w:r>
              <w:rPr>
                <w:b/>
                <w:bCs/>
                <w:sz w:val="28"/>
                <w:szCs w:val="28"/>
              </w:rPr>
              <w:t xml:space="preserve"> на 2022 год и плановый период 2023 и 2024 годов</w:t>
            </w:r>
          </w:p>
          <w:p w:rsidR="00883D1D" w:rsidRDefault="00883D1D" w:rsidP="002D760A">
            <w:pPr>
              <w:jc w:val="center"/>
              <w:rPr>
                <w:b/>
                <w:bCs/>
                <w:sz w:val="28"/>
                <w:szCs w:val="28"/>
              </w:rPr>
            </w:pPr>
          </w:p>
          <w:p w:rsidR="00883D1D" w:rsidRPr="000D226D" w:rsidRDefault="00883D1D" w:rsidP="002D760A">
            <w:pPr>
              <w:jc w:val="center"/>
              <w:rPr>
                <w:bCs/>
                <w:sz w:val="20"/>
                <w:szCs w:val="20"/>
              </w:rPr>
            </w:pPr>
            <w:r>
              <w:rPr>
                <w:bCs/>
                <w:sz w:val="20"/>
                <w:szCs w:val="20"/>
              </w:rPr>
              <w:t xml:space="preserve">                                                                                                                                                                   </w:t>
            </w:r>
            <w:r w:rsidRPr="000D226D">
              <w:rPr>
                <w:bCs/>
                <w:sz w:val="20"/>
                <w:szCs w:val="20"/>
              </w:rPr>
              <w:t>тыс. рублей</w:t>
            </w:r>
          </w:p>
        </w:tc>
      </w:tr>
      <w:tr w:rsidR="00883D1D" w:rsidTr="002D760A">
        <w:trPr>
          <w:trHeight w:val="1515"/>
        </w:trPr>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КОД</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Наименование кода группы, подгруппы, статьи, вида источника финансирования дефицитов бюджетов, кода классификации операций сектора государственного управления, относящихся к источникам финансирования дефицитов бюджетов</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2023 год</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883D1D" w:rsidRDefault="00883D1D" w:rsidP="002D760A">
            <w:pPr>
              <w:jc w:val="center"/>
              <w:rPr>
                <w:b/>
                <w:bCs/>
              </w:rPr>
            </w:pPr>
            <w:r>
              <w:rPr>
                <w:b/>
                <w:bCs/>
              </w:rPr>
              <w:t>2024 год</w:t>
            </w:r>
          </w:p>
        </w:tc>
      </w:tr>
      <w:tr w:rsidR="00883D1D" w:rsidTr="002D760A">
        <w:trPr>
          <w:trHeight w:val="31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1</w:t>
            </w:r>
          </w:p>
        </w:tc>
        <w:tc>
          <w:tcPr>
            <w:tcW w:w="2551"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pPr>
            <w:r>
              <w:t>2</w:t>
            </w:r>
          </w:p>
        </w:tc>
        <w:tc>
          <w:tcPr>
            <w:tcW w:w="1559"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pPr>
            <w:r>
              <w:t>3</w:t>
            </w:r>
          </w:p>
        </w:tc>
        <w:tc>
          <w:tcPr>
            <w:tcW w:w="156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pPr>
            <w:r>
              <w:t>4</w:t>
            </w:r>
          </w:p>
        </w:tc>
        <w:tc>
          <w:tcPr>
            <w:tcW w:w="1417"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pPr>
            <w:r>
              <w:t>5</w:t>
            </w:r>
          </w:p>
        </w:tc>
      </w:tr>
      <w:tr w:rsidR="00883D1D" w:rsidTr="002D760A">
        <w:trPr>
          <w:trHeight w:val="36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 01 00 </w:t>
            </w:r>
            <w:proofErr w:type="spellStart"/>
            <w:r>
              <w:t>00</w:t>
            </w:r>
            <w:proofErr w:type="spellEnd"/>
            <w:r>
              <w:t xml:space="preserve"> </w:t>
            </w:r>
            <w:proofErr w:type="spellStart"/>
            <w:r>
              <w:t>00</w:t>
            </w:r>
            <w:proofErr w:type="spellEnd"/>
            <w:r>
              <w:t xml:space="preserve"> </w:t>
            </w:r>
            <w:proofErr w:type="spellStart"/>
            <w:r>
              <w:t>00</w:t>
            </w:r>
            <w:proofErr w:type="spellEnd"/>
            <w:r>
              <w:t xml:space="preserve"> 0000 000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Источники внутреннего финансирования дефицитов бюджетов</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29 816,2</w:t>
            </w:r>
          </w:p>
        </w:tc>
        <w:tc>
          <w:tcPr>
            <w:tcW w:w="1560" w:type="dxa"/>
            <w:tcBorders>
              <w:top w:val="nil"/>
              <w:left w:val="nil"/>
              <w:bottom w:val="single" w:sz="4" w:space="0" w:color="auto"/>
              <w:right w:val="single" w:sz="4" w:space="0" w:color="auto"/>
            </w:tcBorders>
            <w:shd w:val="clear" w:color="000000" w:fill="FFFFFF"/>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01 02 00 </w:t>
            </w:r>
            <w:proofErr w:type="spellStart"/>
            <w:r>
              <w:t>00</w:t>
            </w:r>
            <w:proofErr w:type="spellEnd"/>
            <w:r>
              <w:t xml:space="preserve"> </w:t>
            </w:r>
            <w:proofErr w:type="spellStart"/>
            <w:r>
              <w:t>00</w:t>
            </w:r>
            <w:proofErr w:type="spellEnd"/>
            <w:r>
              <w:t xml:space="preserve"> 0000 000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Кредиты кредитных организаций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lastRenderedPageBreak/>
              <w:t xml:space="preserve">01 02 00 </w:t>
            </w:r>
            <w:proofErr w:type="spellStart"/>
            <w:r>
              <w:t>00</w:t>
            </w:r>
            <w:proofErr w:type="spellEnd"/>
            <w:r>
              <w:t xml:space="preserve"> </w:t>
            </w:r>
            <w:proofErr w:type="spellStart"/>
            <w:r>
              <w:t>00</w:t>
            </w:r>
            <w:proofErr w:type="spellEnd"/>
            <w:r>
              <w:t xml:space="preserve"> 0000 700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Получение кредитов от кредитных организаций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01 02 00 </w:t>
            </w:r>
            <w:proofErr w:type="spellStart"/>
            <w:r>
              <w:t>00</w:t>
            </w:r>
            <w:proofErr w:type="spellEnd"/>
            <w:r>
              <w:t xml:space="preserve"> 05 0000 710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Получение кредитов от кредитных организаций бюджетами муниципального района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01 02 00 </w:t>
            </w:r>
            <w:proofErr w:type="spellStart"/>
            <w:r>
              <w:t>00</w:t>
            </w:r>
            <w:proofErr w:type="spellEnd"/>
            <w:r>
              <w:t xml:space="preserve"> </w:t>
            </w:r>
            <w:proofErr w:type="spellStart"/>
            <w:r>
              <w:t>00</w:t>
            </w:r>
            <w:proofErr w:type="spellEnd"/>
            <w:r>
              <w:t xml:space="preserve"> 0000 800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Погашение кредитов, предоставленных кредитными организациями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 01 02 00 </w:t>
            </w:r>
            <w:proofErr w:type="spellStart"/>
            <w:r>
              <w:t>00</w:t>
            </w:r>
            <w:proofErr w:type="spellEnd"/>
            <w:r>
              <w:t xml:space="preserve"> 05 0000 810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Погашение бюджетом муниципального района кредитов от кредитных организаций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01 03 00 </w:t>
            </w:r>
            <w:proofErr w:type="spellStart"/>
            <w:r>
              <w:t>00</w:t>
            </w:r>
            <w:proofErr w:type="spellEnd"/>
            <w:r>
              <w:t xml:space="preserve"> </w:t>
            </w:r>
            <w:proofErr w:type="spellStart"/>
            <w:r>
              <w:t>00</w:t>
            </w:r>
            <w:proofErr w:type="spellEnd"/>
            <w:r>
              <w:t xml:space="preserve"> 0000 000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Бюджетные кредиты от других бюджетов бюджетной системы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94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01 03 00 </w:t>
            </w:r>
            <w:proofErr w:type="spellStart"/>
            <w:r>
              <w:t>00</w:t>
            </w:r>
            <w:proofErr w:type="spellEnd"/>
            <w:r>
              <w:t xml:space="preserve"> </w:t>
            </w:r>
            <w:proofErr w:type="spellStart"/>
            <w:r>
              <w:t>00</w:t>
            </w:r>
            <w:proofErr w:type="spellEnd"/>
            <w:r>
              <w:t xml:space="preserve"> 0000 700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Получение бюджетных кредитов от других бюджетов бюджетной системы Российской Федерации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5 000,0</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94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01 03 00 </w:t>
            </w:r>
            <w:proofErr w:type="spellStart"/>
            <w:r>
              <w:t>00</w:t>
            </w:r>
            <w:proofErr w:type="spellEnd"/>
            <w:r>
              <w:t xml:space="preserve"> 05 0000 710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Получение кредитов от других бюджетов бюджетной системы Российской Федерации бюджетом муниципального района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5 000,0</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r>
      <w:tr w:rsidR="00883D1D" w:rsidTr="002D760A">
        <w:trPr>
          <w:trHeight w:val="94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01 03 00 </w:t>
            </w:r>
            <w:proofErr w:type="spellStart"/>
            <w:r>
              <w:t>00</w:t>
            </w:r>
            <w:proofErr w:type="spellEnd"/>
            <w:r>
              <w:t xml:space="preserve"> </w:t>
            </w:r>
            <w:proofErr w:type="spellStart"/>
            <w:r>
              <w:t>00</w:t>
            </w:r>
            <w:proofErr w:type="spellEnd"/>
            <w:r>
              <w:t xml:space="preserve"> 0000 800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 xml:space="preserve">Погашение бюджетных кредитов, полученных от других бюджетов </w:t>
            </w:r>
            <w:r>
              <w:lastRenderedPageBreak/>
              <w:t>бюджетной системы Российской Федерации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lastRenderedPageBreak/>
              <w:t>-5 000,0</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r>
      <w:tr w:rsidR="00883D1D" w:rsidTr="002D760A">
        <w:trPr>
          <w:trHeight w:val="94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lastRenderedPageBreak/>
              <w:t xml:space="preserve">01 03 00 </w:t>
            </w:r>
            <w:proofErr w:type="spellStart"/>
            <w:r>
              <w:t>00</w:t>
            </w:r>
            <w:proofErr w:type="spellEnd"/>
            <w:r>
              <w:t xml:space="preserve"> 05 0000 810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Погашение бюджетом муниципального района кредитов от других бюджетов бюджетной системы Российской Федерации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r>
      <w:tr w:rsidR="00883D1D" w:rsidTr="002D760A">
        <w:trPr>
          <w:trHeight w:val="36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01 05 00 </w:t>
            </w:r>
            <w:proofErr w:type="spellStart"/>
            <w:r>
              <w:t>00</w:t>
            </w:r>
            <w:proofErr w:type="spellEnd"/>
            <w:r>
              <w:t xml:space="preserve"> </w:t>
            </w:r>
            <w:proofErr w:type="spellStart"/>
            <w:r>
              <w:t>00</w:t>
            </w:r>
            <w:proofErr w:type="spellEnd"/>
            <w:r>
              <w:t xml:space="preserve"> 0000 000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Изменение остатков средств на счетах по учету средств бюджета</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000000" w:fill="FFFFFF"/>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31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01 05 00 </w:t>
            </w:r>
            <w:proofErr w:type="spellStart"/>
            <w:r>
              <w:t>00</w:t>
            </w:r>
            <w:proofErr w:type="spellEnd"/>
            <w:r>
              <w:t xml:space="preserve"> </w:t>
            </w:r>
            <w:proofErr w:type="spellStart"/>
            <w:r>
              <w:t>00</w:t>
            </w:r>
            <w:proofErr w:type="spellEnd"/>
            <w:r>
              <w:t xml:space="preserve"> 0000 500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Увеличение остатков средств бюджетов</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-1 459 159,7</w:t>
            </w:r>
          </w:p>
        </w:tc>
        <w:tc>
          <w:tcPr>
            <w:tcW w:w="1560" w:type="dxa"/>
            <w:tcBorders>
              <w:top w:val="nil"/>
              <w:left w:val="nil"/>
              <w:bottom w:val="single" w:sz="4" w:space="0" w:color="auto"/>
              <w:right w:val="single" w:sz="4" w:space="0" w:color="auto"/>
            </w:tcBorders>
            <w:shd w:val="clear" w:color="000000" w:fill="FFFFFF"/>
            <w:vAlign w:val="bottom"/>
            <w:hideMark/>
          </w:tcPr>
          <w:p w:rsidR="00883D1D" w:rsidRDefault="00883D1D" w:rsidP="002D760A">
            <w:pPr>
              <w:jc w:val="right"/>
            </w:pPr>
            <w:r>
              <w:t>-1 130 804,6</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961 467,9</w:t>
            </w:r>
          </w:p>
        </w:tc>
      </w:tr>
      <w:tr w:rsidR="00883D1D" w:rsidTr="002D760A">
        <w:trPr>
          <w:trHeight w:val="31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01 05 02 00 </w:t>
            </w:r>
            <w:proofErr w:type="spellStart"/>
            <w:r>
              <w:t>00</w:t>
            </w:r>
            <w:proofErr w:type="spellEnd"/>
            <w:r>
              <w:t xml:space="preserve"> 0000 500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Увеличение прочих остатков средств бюджетов</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-1 459 159,7</w:t>
            </w:r>
          </w:p>
        </w:tc>
        <w:tc>
          <w:tcPr>
            <w:tcW w:w="1560" w:type="dxa"/>
            <w:tcBorders>
              <w:top w:val="nil"/>
              <w:left w:val="nil"/>
              <w:bottom w:val="single" w:sz="4" w:space="0" w:color="auto"/>
              <w:right w:val="single" w:sz="4" w:space="0" w:color="auto"/>
            </w:tcBorders>
            <w:shd w:val="clear" w:color="000000" w:fill="FFFFFF"/>
            <w:vAlign w:val="bottom"/>
            <w:hideMark/>
          </w:tcPr>
          <w:p w:rsidR="00883D1D" w:rsidRDefault="00883D1D" w:rsidP="002D760A">
            <w:pPr>
              <w:jc w:val="right"/>
            </w:pPr>
            <w:r>
              <w:t>-1 130 804,6</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-961 467,9</w:t>
            </w:r>
          </w:p>
        </w:tc>
      </w:tr>
      <w:tr w:rsidR="00883D1D" w:rsidTr="002D760A">
        <w:trPr>
          <w:trHeight w:val="31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01 05 02 01 00 0000 510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Увеличение прочих остатков денежных средств бюджетов</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-1 459 159,7</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-1 130 804,6</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-961 467,9</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01 05 02 01 05 0000 510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Увеличение прочих остатков денежных средств бюджета муниципального района</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-1 459 159,7</w:t>
            </w:r>
          </w:p>
        </w:tc>
        <w:tc>
          <w:tcPr>
            <w:tcW w:w="1560" w:type="dxa"/>
            <w:tcBorders>
              <w:top w:val="nil"/>
              <w:left w:val="nil"/>
              <w:bottom w:val="single" w:sz="4" w:space="0" w:color="auto"/>
              <w:right w:val="single" w:sz="4" w:space="0" w:color="auto"/>
            </w:tcBorders>
            <w:shd w:val="clear" w:color="000000" w:fill="FFFFFF"/>
            <w:vAlign w:val="bottom"/>
            <w:hideMark/>
          </w:tcPr>
          <w:p w:rsidR="00883D1D" w:rsidRDefault="00883D1D" w:rsidP="002D760A">
            <w:pPr>
              <w:jc w:val="right"/>
            </w:pPr>
            <w:r>
              <w:t>-1 130 804,6</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-961 467,9</w:t>
            </w:r>
          </w:p>
        </w:tc>
      </w:tr>
      <w:tr w:rsidR="00883D1D" w:rsidTr="002D760A">
        <w:trPr>
          <w:trHeight w:val="31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01 05 00 </w:t>
            </w:r>
            <w:proofErr w:type="spellStart"/>
            <w:r>
              <w:t>00</w:t>
            </w:r>
            <w:proofErr w:type="spellEnd"/>
            <w:r>
              <w:t xml:space="preserve"> </w:t>
            </w:r>
            <w:proofErr w:type="spellStart"/>
            <w:r>
              <w:t>00</w:t>
            </w:r>
            <w:proofErr w:type="spellEnd"/>
            <w:r>
              <w:t xml:space="preserve"> 0000 600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Уменьшение остатков средств бюджетов</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1 488 975,9</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1 130 804,6</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961 467,9</w:t>
            </w:r>
          </w:p>
        </w:tc>
      </w:tr>
      <w:tr w:rsidR="00883D1D" w:rsidTr="002D760A">
        <w:trPr>
          <w:trHeight w:val="31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01 05 02 00 </w:t>
            </w:r>
            <w:proofErr w:type="spellStart"/>
            <w:r>
              <w:t>00</w:t>
            </w:r>
            <w:proofErr w:type="spellEnd"/>
            <w:r>
              <w:t xml:space="preserve"> 0000 600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Уменьшение прочих остатков средств бюджетов</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1 488 975,9</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1 130 804,6</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961 467,9</w:t>
            </w:r>
          </w:p>
        </w:tc>
      </w:tr>
      <w:tr w:rsidR="00883D1D" w:rsidTr="002D760A">
        <w:trPr>
          <w:trHeight w:val="31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 01 05 02 01 00 0000 610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Уменьшение прочих остатков денежных средств бюджетов</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1 488 975,9</w:t>
            </w:r>
          </w:p>
        </w:tc>
        <w:tc>
          <w:tcPr>
            <w:tcW w:w="1560" w:type="dxa"/>
            <w:tcBorders>
              <w:top w:val="nil"/>
              <w:left w:val="nil"/>
              <w:bottom w:val="single" w:sz="4" w:space="0" w:color="auto"/>
              <w:right w:val="single" w:sz="4" w:space="0" w:color="auto"/>
            </w:tcBorders>
            <w:shd w:val="clear" w:color="000000" w:fill="FFFFFF"/>
            <w:vAlign w:val="bottom"/>
            <w:hideMark/>
          </w:tcPr>
          <w:p w:rsidR="00883D1D" w:rsidRDefault="00883D1D" w:rsidP="002D760A">
            <w:pPr>
              <w:jc w:val="right"/>
            </w:pPr>
            <w:r>
              <w:t>1 130 804,6</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961 467,9</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01 05 02 01 05 0000 610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Уменьшение прочих остатков денежных средств бюджета муниципального района</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1 488 975,9</w:t>
            </w:r>
          </w:p>
        </w:tc>
        <w:tc>
          <w:tcPr>
            <w:tcW w:w="1560" w:type="dxa"/>
            <w:tcBorders>
              <w:top w:val="nil"/>
              <w:left w:val="nil"/>
              <w:bottom w:val="single" w:sz="4" w:space="0" w:color="auto"/>
              <w:right w:val="single" w:sz="4" w:space="0" w:color="auto"/>
            </w:tcBorders>
            <w:shd w:val="clear" w:color="000000" w:fill="FFFFFF"/>
            <w:vAlign w:val="bottom"/>
            <w:hideMark/>
          </w:tcPr>
          <w:p w:rsidR="00883D1D" w:rsidRDefault="00883D1D" w:rsidP="002D760A">
            <w:pPr>
              <w:jc w:val="right"/>
            </w:pPr>
            <w:r>
              <w:t>1 130 804,6</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961 467,9</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lastRenderedPageBreak/>
              <w:t xml:space="preserve">01 06 00 </w:t>
            </w:r>
            <w:proofErr w:type="spellStart"/>
            <w:r>
              <w:t>00</w:t>
            </w:r>
            <w:proofErr w:type="spellEnd"/>
            <w:r>
              <w:t xml:space="preserve"> </w:t>
            </w:r>
            <w:proofErr w:type="spellStart"/>
            <w:r>
              <w:t>00</w:t>
            </w:r>
            <w:proofErr w:type="spellEnd"/>
            <w:r>
              <w:t xml:space="preserve"> 0000 000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Иные источники внутреннего финансирования дефицитов бюджетов</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01 06 05 00 </w:t>
            </w:r>
            <w:proofErr w:type="spellStart"/>
            <w:r>
              <w:t>00</w:t>
            </w:r>
            <w:proofErr w:type="spellEnd"/>
            <w:r>
              <w:t xml:space="preserve"> 0000 000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Бюджетные кредиты, предоставленные внутри страны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01 06 05 00 </w:t>
            </w:r>
            <w:proofErr w:type="spellStart"/>
            <w:r>
              <w:t>00</w:t>
            </w:r>
            <w:proofErr w:type="spellEnd"/>
            <w:r>
              <w:t xml:space="preserve"> 0000 600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Возврат бюджетных кредитов, предоставленных внутри страны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1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w:t>
            </w:r>
          </w:p>
        </w:tc>
        <w:tc>
          <w:tcPr>
            <w:tcW w:w="2551"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both"/>
            </w:pPr>
            <w:r>
              <w:t> </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 </w:t>
            </w:r>
          </w:p>
        </w:tc>
        <w:tc>
          <w:tcPr>
            <w:tcW w:w="15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10000,0</w:t>
            </w:r>
          </w:p>
        </w:tc>
      </w:tr>
      <w:tr w:rsidR="00883D1D" w:rsidTr="002D760A">
        <w:trPr>
          <w:trHeight w:val="126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01 06 05 02 05 0000 640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Возврат бюджетных кредитов, предоставленных другим бюджетам бюджетной системы Российской Федерации из бюджетов муниципального района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63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xml:space="preserve"> 01 06 05 00 </w:t>
            </w:r>
            <w:proofErr w:type="spellStart"/>
            <w:r>
              <w:t>00</w:t>
            </w:r>
            <w:proofErr w:type="spellEnd"/>
            <w:r>
              <w:t xml:space="preserve"> 0000 500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Предоставление бюджетных кредитов внутри страны в валюте Российской Федерации</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1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w:t>
            </w:r>
          </w:p>
        </w:tc>
        <w:tc>
          <w:tcPr>
            <w:tcW w:w="2551"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both"/>
            </w:pPr>
            <w:r>
              <w:t> </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 </w:t>
            </w:r>
          </w:p>
        </w:tc>
        <w:tc>
          <w:tcPr>
            <w:tcW w:w="15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10000,0</w:t>
            </w:r>
          </w:p>
        </w:tc>
      </w:tr>
      <w:tr w:rsidR="00883D1D" w:rsidTr="002D760A">
        <w:trPr>
          <w:trHeight w:val="94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01 06 05 02 05 0000 540</w:t>
            </w:r>
          </w:p>
        </w:tc>
        <w:tc>
          <w:tcPr>
            <w:tcW w:w="2551" w:type="dxa"/>
            <w:tcBorders>
              <w:top w:val="nil"/>
              <w:left w:val="nil"/>
              <w:bottom w:val="single" w:sz="4" w:space="0" w:color="auto"/>
              <w:right w:val="single" w:sz="4" w:space="0" w:color="auto"/>
            </w:tcBorders>
            <w:shd w:val="clear" w:color="auto" w:fill="auto"/>
            <w:vAlign w:val="bottom"/>
            <w:hideMark/>
          </w:tcPr>
          <w:p w:rsidR="00883D1D" w:rsidRDefault="00883D1D" w:rsidP="002D760A">
            <w:r>
              <w:t>Предоставление бюджетных кредитов другим бюджетам бюджетной системы Российской Федерации из бюджета муниципального района</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0,0</w:t>
            </w:r>
          </w:p>
        </w:tc>
        <w:tc>
          <w:tcPr>
            <w:tcW w:w="15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15"/>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pPr>
            <w:r>
              <w:t> </w:t>
            </w:r>
          </w:p>
        </w:tc>
        <w:tc>
          <w:tcPr>
            <w:tcW w:w="2551"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both"/>
            </w:pPr>
            <w:r>
              <w:t> </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 </w:t>
            </w:r>
          </w:p>
        </w:tc>
        <w:tc>
          <w:tcPr>
            <w:tcW w:w="15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 </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0,0</w:t>
            </w:r>
          </w:p>
        </w:tc>
      </w:tr>
      <w:tr w:rsidR="00883D1D" w:rsidTr="002D760A">
        <w:trPr>
          <w:trHeight w:val="645"/>
        </w:trPr>
        <w:tc>
          <w:tcPr>
            <w:tcW w:w="524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Default="00883D1D" w:rsidP="002D760A">
            <w:pPr>
              <w:rPr>
                <w:b/>
                <w:bCs/>
              </w:rPr>
            </w:pPr>
            <w:r>
              <w:rPr>
                <w:b/>
                <w:bCs/>
              </w:rPr>
              <w:t>Источники финансирования дефицита районного бюджета, всего</w:t>
            </w:r>
          </w:p>
        </w:tc>
        <w:tc>
          <w:tcPr>
            <w:tcW w:w="1559"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rPr>
                <w:b/>
                <w:bCs/>
              </w:rPr>
            </w:pPr>
            <w:r>
              <w:rPr>
                <w:b/>
                <w:bCs/>
              </w:rPr>
              <w:t>29 816,2</w:t>
            </w:r>
          </w:p>
        </w:tc>
        <w:tc>
          <w:tcPr>
            <w:tcW w:w="1560" w:type="dxa"/>
            <w:tcBorders>
              <w:top w:val="nil"/>
              <w:left w:val="nil"/>
              <w:bottom w:val="single" w:sz="4" w:space="0" w:color="auto"/>
              <w:right w:val="single" w:sz="4" w:space="0" w:color="auto"/>
            </w:tcBorders>
            <w:shd w:val="clear" w:color="000000" w:fill="FFFFFF"/>
            <w:vAlign w:val="bottom"/>
            <w:hideMark/>
          </w:tcPr>
          <w:p w:rsidR="00883D1D" w:rsidRDefault="00883D1D" w:rsidP="002D760A">
            <w:pPr>
              <w:jc w:val="right"/>
              <w:rPr>
                <w:b/>
                <w:bCs/>
              </w:rPr>
            </w:pPr>
            <w:r>
              <w:rPr>
                <w:b/>
                <w:bCs/>
              </w:rPr>
              <w:t>0,0</w:t>
            </w:r>
          </w:p>
        </w:tc>
        <w:tc>
          <w:tcPr>
            <w:tcW w:w="141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0,0</w:t>
            </w: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14</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p w:rsidR="00883D1D" w:rsidRDefault="00883D1D" w:rsidP="00883D1D">
      <w:pPr>
        <w:jc w:val="center"/>
        <w:rPr>
          <w:b/>
          <w:bCs/>
          <w:color w:val="000000"/>
          <w:sz w:val="28"/>
          <w:szCs w:val="28"/>
        </w:rPr>
      </w:pPr>
      <w:r>
        <w:rPr>
          <w:b/>
          <w:bCs/>
          <w:color w:val="000000"/>
          <w:sz w:val="28"/>
          <w:szCs w:val="28"/>
        </w:rPr>
        <w:t xml:space="preserve">Перечень муниципальных программ, предусмотренных к финансированию из районного бюджета на 2022 год и плановый </w:t>
      </w:r>
    </w:p>
    <w:p w:rsidR="00883D1D" w:rsidRDefault="00883D1D" w:rsidP="00883D1D">
      <w:pPr>
        <w:jc w:val="center"/>
        <w:rPr>
          <w:b/>
          <w:bCs/>
          <w:color w:val="000000"/>
          <w:sz w:val="28"/>
          <w:szCs w:val="28"/>
        </w:rPr>
      </w:pPr>
      <w:r>
        <w:rPr>
          <w:b/>
          <w:bCs/>
          <w:color w:val="000000"/>
          <w:sz w:val="28"/>
          <w:szCs w:val="28"/>
        </w:rPr>
        <w:t>период  2023 и 2024 годов</w:t>
      </w:r>
    </w:p>
    <w:p w:rsidR="00883D1D" w:rsidRDefault="00883D1D" w:rsidP="00883D1D">
      <w:pPr>
        <w:jc w:val="both"/>
        <w:rPr>
          <w:b/>
          <w:bCs/>
          <w:color w:val="000000"/>
          <w:sz w:val="28"/>
          <w:szCs w:val="28"/>
        </w:rPr>
      </w:pPr>
    </w:p>
    <w:p w:rsidR="00883D1D" w:rsidRPr="000D226D" w:rsidRDefault="00883D1D" w:rsidP="00883D1D">
      <w:pPr>
        <w:jc w:val="both"/>
        <w:rPr>
          <w:bCs/>
          <w:color w:val="000000"/>
          <w:sz w:val="20"/>
          <w:szCs w:val="20"/>
        </w:rPr>
      </w:pPr>
      <w:r>
        <w:rPr>
          <w:bCs/>
          <w:color w:val="000000"/>
          <w:sz w:val="20"/>
          <w:szCs w:val="20"/>
        </w:rPr>
        <w:t xml:space="preserve">                                                                                                                                                                      </w:t>
      </w:r>
      <w:r w:rsidRPr="000D226D">
        <w:rPr>
          <w:bCs/>
          <w:color w:val="000000"/>
          <w:sz w:val="20"/>
          <w:szCs w:val="20"/>
        </w:rPr>
        <w:t>тыс. рублей</w:t>
      </w:r>
    </w:p>
    <w:tbl>
      <w:tblPr>
        <w:tblW w:w="9634" w:type="dxa"/>
        <w:tblInd w:w="113" w:type="dxa"/>
        <w:tblLook w:val="04A0"/>
      </w:tblPr>
      <w:tblGrid>
        <w:gridCol w:w="2972"/>
        <w:gridCol w:w="3055"/>
        <w:gridCol w:w="1237"/>
        <w:gridCol w:w="1134"/>
        <w:gridCol w:w="1275"/>
      </w:tblGrid>
      <w:tr w:rsidR="00883D1D" w:rsidTr="002D760A">
        <w:trPr>
          <w:trHeight w:val="690"/>
        </w:trPr>
        <w:tc>
          <w:tcPr>
            <w:tcW w:w="297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83D1D" w:rsidRDefault="00883D1D" w:rsidP="002D760A">
            <w:pPr>
              <w:jc w:val="center"/>
              <w:rPr>
                <w:b/>
                <w:bCs/>
                <w:color w:val="000000"/>
              </w:rPr>
            </w:pPr>
            <w:r>
              <w:rPr>
                <w:b/>
                <w:bCs/>
                <w:color w:val="000000"/>
              </w:rPr>
              <w:t>Наименование программы</w:t>
            </w:r>
          </w:p>
        </w:tc>
        <w:tc>
          <w:tcPr>
            <w:tcW w:w="301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83D1D" w:rsidRDefault="00883D1D" w:rsidP="002D760A">
            <w:pPr>
              <w:jc w:val="center"/>
              <w:rPr>
                <w:b/>
                <w:bCs/>
                <w:color w:val="000000"/>
              </w:rPr>
            </w:pPr>
            <w:r>
              <w:rPr>
                <w:b/>
                <w:bCs/>
                <w:color w:val="000000"/>
              </w:rPr>
              <w:t>Код бюджетной классификации</w:t>
            </w:r>
          </w:p>
        </w:tc>
        <w:tc>
          <w:tcPr>
            <w:tcW w:w="3646" w:type="dxa"/>
            <w:gridSpan w:val="3"/>
            <w:tcBorders>
              <w:top w:val="single" w:sz="4" w:space="0" w:color="auto"/>
              <w:left w:val="nil"/>
              <w:bottom w:val="single" w:sz="4" w:space="0" w:color="auto"/>
              <w:right w:val="single" w:sz="4" w:space="0" w:color="000000"/>
            </w:tcBorders>
            <w:shd w:val="clear" w:color="auto" w:fill="auto"/>
            <w:vAlign w:val="center"/>
            <w:hideMark/>
          </w:tcPr>
          <w:p w:rsidR="00883D1D" w:rsidRDefault="00883D1D" w:rsidP="002D760A">
            <w:pPr>
              <w:jc w:val="center"/>
              <w:rPr>
                <w:b/>
                <w:bCs/>
                <w:color w:val="000000"/>
              </w:rPr>
            </w:pPr>
            <w:r>
              <w:rPr>
                <w:b/>
                <w:bCs/>
                <w:color w:val="000000"/>
              </w:rPr>
              <w:t>Сумма</w:t>
            </w:r>
          </w:p>
        </w:tc>
      </w:tr>
      <w:tr w:rsidR="00883D1D" w:rsidTr="002D760A">
        <w:trPr>
          <w:trHeight w:val="720"/>
        </w:trPr>
        <w:tc>
          <w:tcPr>
            <w:tcW w:w="2972"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color w:val="000000"/>
              </w:rPr>
            </w:pPr>
          </w:p>
        </w:tc>
        <w:tc>
          <w:tcPr>
            <w:tcW w:w="3016"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color w:val="000000"/>
              </w:rPr>
            </w:pPr>
          </w:p>
        </w:tc>
        <w:tc>
          <w:tcPr>
            <w:tcW w:w="1237"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b/>
                <w:bCs/>
                <w:color w:val="000000"/>
              </w:rPr>
            </w:pPr>
            <w:r>
              <w:rPr>
                <w:b/>
                <w:bCs/>
                <w:color w:val="000000"/>
              </w:rPr>
              <w:t>2022 год</w:t>
            </w:r>
          </w:p>
        </w:tc>
        <w:tc>
          <w:tcPr>
            <w:tcW w:w="1134"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b/>
                <w:bCs/>
                <w:color w:val="000000"/>
              </w:rPr>
            </w:pPr>
            <w:r>
              <w:rPr>
                <w:b/>
                <w:bCs/>
                <w:color w:val="000000"/>
              </w:rPr>
              <w:t>2023 год</w:t>
            </w:r>
          </w:p>
        </w:tc>
        <w:tc>
          <w:tcPr>
            <w:tcW w:w="1275"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b/>
                <w:bCs/>
                <w:color w:val="000000"/>
              </w:rPr>
            </w:pPr>
            <w:r>
              <w:rPr>
                <w:b/>
                <w:bCs/>
                <w:color w:val="000000"/>
              </w:rPr>
              <w:t>2024 год</w:t>
            </w:r>
          </w:p>
        </w:tc>
      </w:tr>
      <w:tr w:rsidR="00883D1D" w:rsidTr="002D760A">
        <w:trPr>
          <w:trHeight w:val="183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883D1D" w:rsidRDefault="00883D1D" w:rsidP="002D760A">
            <w:pPr>
              <w:rPr>
                <w:color w:val="000000"/>
                <w:sz w:val="28"/>
                <w:szCs w:val="28"/>
              </w:rPr>
            </w:pPr>
            <w:r>
              <w:rPr>
                <w:color w:val="000000"/>
                <w:sz w:val="28"/>
                <w:szCs w:val="28"/>
              </w:rPr>
              <w:lastRenderedPageBreak/>
              <w:t>Муниципальная программа "Развитие малого среднего предпринимательства в Венгеровском районе на 2018-2022 годы"</w:t>
            </w:r>
          </w:p>
        </w:tc>
        <w:tc>
          <w:tcPr>
            <w:tcW w:w="3016"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24004128100027950811</w:t>
            </w:r>
          </w:p>
        </w:tc>
        <w:tc>
          <w:tcPr>
            <w:tcW w:w="123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600,0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0,0</w:t>
            </w:r>
          </w:p>
        </w:tc>
        <w:tc>
          <w:tcPr>
            <w:tcW w:w="127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0,0</w:t>
            </w:r>
          </w:p>
        </w:tc>
      </w:tr>
      <w:tr w:rsidR="00883D1D" w:rsidTr="002D760A">
        <w:trPr>
          <w:trHeight w:val="1455"/>
        </w:trPr>
        <w:tc>
          <w:tcPr>
            <w:tcW w:w="2972" w:type="dxa"/>
            <w:tcBorders>
              <w:top w:val="nil"/>
              <w:left w:val="single" w:sz="4" w:space="0" w:color="auto"/>
              <w:bottom w:val="single" w:sz="4" w:space="0" w:color="auto"/>
              <w:right w:val="single" w:sz="4" w:space="0" w:color="auto"/>
            </w:tcBorders>
            <w:shd w:val="clear" w:color="auto" w:fill="auto"/>
            <w:hideMark/>
          </w:tcPr>
          <w:p w:rsidR="00883D1D" w:rsidRDefault="00883D1D" w:rsidP="002D760A">
            <w:pPr>
              <w:rPr>
                <w:color w:val="000000"/>
                <w:sz w:val="28"/>
                <w:szCs w:val="28"/>
              </w:rPr>
            </w:pPr>
            <w:r>
              <w:rPr>
                <w:color w:val="000000"/>
                <w:sz w:val="28"/>
                <w:szCs w:val="28"/>
              </w:rPr>
              <w:t>Муниципальная программа "Развитие торговли в Венгеровском районе на 2020 -2022 годы"</w:t>
            </w:r>
          </w:p>
        </w:tc>
        <w:tc>
          <w:tcPr>
            <w:tcW w:w="3016"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24004128200097950811</w:t>
            </w:r>
          </w:p>
        </w:tc>
        <w:tc>
          <w:tcPr>
            <w:tcW w:w="123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150,0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0,0</w:t>
            </w:r>
          </w:p>
        </w:tc>
        <w:tc>
          <w:tcPr>
            <w:tcW w:w="127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0,0</w:t>
            </w:r>
          </w:p>
        </w:tc>
      </w:tr>
      <w:tr w:rsidR="00883D1D" w:rsidTr="002D760A">
        <w:trPr>
          <w:trHeight w:val="2235"/>
        </w:trPr>
        <w:tc>
          <w:tcPr>
            <w:tcW w:w="2972" w:type="dxa"/>
            <w:tcBorders>
              <w:top w:val="nil"/>
              <w:left w:val="single" w:sz="4" w:space="0" w:color="auto"/>
              <w:bottom w:val="single" w:sz="4" w:space="0" w:color="auto"/>
              <w:right w:val="single" w:sz="4" w:space="0" w:color="auto"/>
            </w:tcBorders>
            <w:shd w:val="clear" w:color="auto" w:fill="auto"/>
            <w:hideMark/>
          </w:tcPr>
          <w:p w:rsidR="00883D1D" w:rsidRDefault="00883D1D" w:rsidP="002D760A">
            <w:pPr>
              <w:rPr>
                <w:color w:val="000000"/>
                <w:sz w:val="28"/>
                <w:szCs w:val="28"/>
              </w:rPr>
            </w:pPr>
            <w:r>
              <w:rPr>
                <w:color w:val="000000"/>
                <w:sz w:val="28"/>
                <w:szCs w:val="28"/>
              </w:rPr>
              <w:t>Муниципальная программа "Противодействие экстремизму и профилактика терроризма в Венгеровском районе Новосибирской области "</w:t>
            </w:r>
          </w:p>
        </w:tc>
        <w:tc>
          <w:tcPr>
            <w:tcW w:w="3016"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24003108800018010244</w:t>
            </w:r>
          </w:p>
        </w:tc>
        <w:tc>
          <w:tcPr>
            <w:tcW w:w="1237"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5,0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5,0</w:t>
            </w:r>
          </w:p>
        </w:tc>
        <w:tc>
          <w:tcPr>
            <w:tcW w:w="127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color w:val="000000"/>
                <w:sz w:val="28"/>
                <w:szCs w:val="28"/>
              </w:rPr>
            </w:pPr>
            <w:r>
              <w:rPr>
                <w:color w:val="000000"/>
                <w:sz w:val="28"/>
                <w:szCs w:val="28"/>
              </w:rPr>
              <w:t>5,0</w:t>
            </w:r>
          </w:p>
        </w:tc>
      </w:tr>
      <w:tr w:rsidR="00883D1D" w:rsidTr="002D760A">
        <w:trPr>
          <w:trHeight w:val="109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883D1D" w:rsidRDefault="00883D1D" w:rsidP="002D760A">
            <w:pPr>
              <w:rPr>
                <w:color w:val="000000"/>
                <w:sz w:val="28"/>
                <w:szCs w:val="28"/>
              </w:rPr>
            </w:pPr>
            <w:r>
              <w:rPr>
                <w:color w:val="000000"/>
                <w:sz w:val="28"/>
                <w:szCs w:val="28"/>
              </w:rPr>
              <w:t>Муниципальная программа "Молодежь Венгеровского района на 2019-2023 годы"</w:t>
            </w:r>
          </w:p>
        </w:tc>
        <w:tc>
          <w:tcPr>
            <w:tcW w:w="3016"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color w:val="000000"/>
                <w:sz w:val="28"/>
                <w:szCs w:val="28"/>
              </w:rPr>
            </w:pPr>
            <w:r>
              <w:rPr>
                <w:color w:val="000000"/>
                <w:sz w:val="28"/>
                <w:szCs w:val="28"/>
              </w:rPr>
              <w:t>24007078600077950244</w:t>
            </w:r>
          </w:p>
        </w:tc>
        <w:tc>
          <w:tcPr>
            <w:tcW w:w="1237"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color w:val="000000"/>
                <w:sz w:val="28"/>
                <w:szCs w:val="28"/>
              </w:rPr>
            </w:pPr>
            <w:r>
              <w:rPr>
                <w:color w:val="000000"/>
                <w:sz w:val="28"/>
                <w:szCs w:val="28"/>
              </w:rPr>
              <w:t>200,0</w:t>
            </w:r>
          </w:p>
        </w:tc>
        <w:tc>
          <w:tcPr>
            <w:tcW w:w="1134"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color w:val="000000"/>
                <w:sz w:val="28"/>
                <w:szCs w:val="28"/>
              </w:rPr>
            </w:pPr>
            <w:r>
              <w:rPr>
                <w:color w:val="000000"/>
                <w:sz w:val="28"/>
                <w:szCs w:val="28"/>
              </w:rPr>
              <w:t>200,0</w:t>
            </w:r>
          </w:p>
        </w:tc>
        <w:tc>
          <w:tcPr>
            <w:tcW w:w="1275"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color w:val="000000"/>
                <w:sz w:val="28"/>
                <w:szCs w:val="28"/>
              </w:rPr>
            </w:pPr>
            <w:r>
              <w:rPr>
                <w:color w:val="000000"/>
                <w:sz w:val="28"/>
                <w:szCs w:val="28"/>
              </w:rPr>
              <w:t>0,0</w:t>
            </w:r>
          </w:p>
        </w:tc>
      </w:tr>
      <w:tr w:rsidR="00883D1D" w:rsidTr="002D760A">
        <w:trPr>
          <w:trHeight w:val="328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883D1D" w:rsidRDefault="00883D1D" w:rsidP="002D760A">
            <w:pPr>
              <w:rPr>
                <w:color w:val="000000"/>
                <w:sz w:val="28"/>
                <w:szCs w:val="28"/>
              </w:rPr>
            </w:pPr>
            <w:r>
              <w:rPr>
                <w:color w:val="000000"/>
                <w:sz w:val="28"/>
                <w:szCs w:val="28"/>
              </w:rPr>
              <w:t xml:space="preserve">Муниципальная программа "Развитие и поддержка территориального общественного самоуправления на территории Венгеровского района </w:t>
            </w:r>
            <w:r>
              <w:rPr>
                <w:color w:val="000000"/>
                <w:sz w:val="28"/>
                <w:szCs w:val="28"/>
              </w:rPr>
              <w:lastRenderedPageBreak/>
              <w:t>Новосибирской области на 2022-2025 годы "</w:t>
            </w:r>
          </w:p>
        </w:tc>
        <w:tc>
          <w:tcPr>
            <w:tcW w:w="3016"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color w:val="000000"/>
                <w:sz w:val="28"/>
                <w:szCs w:val="28"/>
              </w:rPr>
            </w:pPr>
            <w:r>
              <w:rPr>
                <w:color w:val="000000"/>
                <w:sz w:val="28"/>
                <w:szCs w:val="28"/>
              </w:rPr>
              <w:lastRenderedPageBreak/>
              <w:t>24001138700077950633</w:t>
            </w:r>
          </w:p>
        </w:tc>
        <w:tc>
          <w:tcPr>
            <w:tcW w:w="1237"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color w:val="000000"/>
                <w:sz w:val="28"/>
                <w:szCs w:val="28"/>
              </w:rPr>
            </w:pPr>
            <w:r>
              <w:rPr>
                <w:color w:val="000000"/>
                <w:sz w:val="28"/>
                <w:szCs w:val="28"/>
              </w:rPr>
              <w:t>500,0</w:t>
            </w:r>
          </w:p>
        </w:tc>
        <w:tc>
          <w:tcPr>
            <w:tcW w:w="1134"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color w:val="000000"/>
                <w:sz w:val="28"/>
                <w:szCs w:val="28"/>
              </w:rPr>
            </w:pPr>
            <w:r>
              <w:rPr>
                <w:color w:val="000000"/>
                <w:sz w:val="28"/>
                <w:szCs w:val="28"/>
              </w:rPr>
              <w:t>0,0</w:t>
            </w:r>
          </w:p>
        </w:tc>
        <w:tc>
          <w:tcPr>
            <w:tcW w:w="1275"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color w:val="000000"/>
                <w:sz w:val="28"/>
                <w:szCs w:val="28"/>
              </w:rPr>
            </w:pPr>
            <w:r>
              <w:rPr>
                <w:color w:val="000000"/>
                <w:sz w:val="28"/>
                <w:szCs w:val="28"/>
              </w:rPr>
              <w:t>0,0</w:t>
            </w:r>
          </w:p>
        </w:tc>
      </w:tr>
      <w:tr w:rsidR="00883D1D" w:rsidTr="002D760A">
        <w:trPr>
          <w:trHeight w:val="190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883D1D" w:rsidRDefault="00883D1D" w:rsidP="002D760A">
            <w:pPr>
              <w:rPr>
                <w:color w:val="000000"/>
                <w:sz w:val="28"/>
                <w:szCs w:val="28"/>
              </w:rPr>
            </w:pPr>
            <w:r>
              <w:rPr>
                <w:color w:val="000000"/>
                <w:sz w:val="28"/>
                <w:szCs w:val="28"/>
              </w:rPr>
              <w:lastRenderedPageBreak/>
              <w:t>Муниципальная программа "Развитие системы образования Венгеровского района на 2021-2025гг "</w:t>
            </w:r>
          </w:p>
        </w:tc>
        <w:tc>
          <w:tcPr>
            <w:tcW w:w="3016"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color w:val="000000"/>
                <w:sz w:val="28"/>
                <w:szCs w:val="28"/>
              </w:rPr>
            </w:pPr>
            <w:r>
              <w:rPr>
                <w:color w:val="000000"/>
                <w:sz w:val="28"/>
                <w:szCs w:val="28"/>
              </w:rPr>
              <w:t>24007038900099950611</w:t>
            </w:r>
          </w:p>
        </w:tc>
        <w:tc>
          <w:tcPr>
            <w:tcW w:w="1237"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color w:val="000000"/>
                <w:sz w:val="28"/>
                <w:szCs w:val="28"/>
              </w:rPr>
            </w:pPr>
            <w:r>
              <w:rPr>
                <w:color w:val="000000"/>
                <w:sz w:val="28"/>
                <w:szCs w:val="28"/>
              </w:rPr>
              <w:t>962,4</w:t>
            </w:r>
          </w:p>
        </w:tc>
        <w:tc>
          <w:tcPr>
            <w:tcW w:w="1134"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color w:val="000000"/>
                <w:sz w:val="28"/>
                <w:szCs w:val="28"/>
              </w:rPr>
            </w:pPr>
            <w:r>
              <w:rPr>
                <w:color w:val="000000"/>
                <w:sz w:val="28"/>
                <w:szCs w:val="28"/>
              </w:rPr>
              <w:t>0,0</w:t>
            </w:r>
          </w:p>
        </w:tc>
        <w:tc>
          <w:tcPr>
            <w:tcW w:w="1275"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color w:val="000000"/>
                <w:sz w:val="28"/>
                <w:szCs w:val="28"/>
              </w:rPr>
            </w:pPr>
            <w:r>
              <w:rPr>
                <w:color w:val="000000"/>
                <w:sz w:val="28"/>
                <w:szCs w:val="28"/>
              </w:rPr>
              <w:t>0,0</w:t>
            </w:r>
          </w:p>
        </w:tc>
      </w:tr>
      <w:tr w:rsidR="00883D1D" w:rsidTr="002D760A">
        <w:trPr>
          <w:trHeight w:val="615"/>
        </w:trPr>
        <w:tc>
          <w:tcPr>
            <w:tcW w:w="2972"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b/>
                <w:bCs/>
                <w:color w:val="000000"/>
                <w:sz w:val="28"/>
                <w:szCs w:val="28"/>
              </w:rPr>
            </w:pPr>
            <w:r>
              <w:rPr>
                <w:b/>
                <w:bCs/>
                <w:color w:val="000000"/>
                <w:sz w:val="28"/>
                <w:szCs w:val="28"/>
              </w:rPr>
              <w:t xml:space="preserve">Всего: </w:t>
            </w:r>
          </w:p>
        </w:tc>
        <w:tc>
          <w:tcPr>
            <w:tcW w:w="3016"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b/>
                <w:bCs/>
                <w:color w:val="000000"/>
                <w:sz w:val="28"/>
                <w:szCs w:val="28"/>
              </w:rPr>
            </w:pPr>
            <w:r>
              <w:rPr>
                <w:b/>
                <w:bCs/>
                <w:color w:val="000000"/>
                <w:sz w:val="28"/>
                <w:szCs w:val="28"/>
              </w:rPr>
              <w:t> </w:t>
            </w:r>
          </w:p>
        </w:tc>
        <w:tc>
          <w:tcPr>
            <w:tcW w:w="1237"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b/>
                <w:bCs/>
                <w:color w:val="000000"/>
                <w:sz w:val="28"/>
                <w:szCs w:val="28"/>
              </w:rPr>
            </w:pPr>
            <w:r>
              <w:rPr>
                <w:b/>
                <w:bCs/>
                <w:color w:val="000000"/>
                <w:sz w:val="28"/>
                <w:szCs w:val="28"/>
              </w:rPr>
              <w:t>2417,4</w:t>
            </w:r>
          </w:p>
        </w:tc>
        <w:tc>
          <w:tcPr>
            <w:tcW w:w="1134"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b/>
                <w:bCs/>
                <w:color w:val="000000"/>
                <w:sz w:val="28"/>
                <w:szCs w:val="28"/>
              </w:rPr>
            </w:pPr>
            <w:r>
              <w:rPr>
                <w:b/>
                <w:bCs/>
                <w:color w:val="000000"/>
                <w:sz w:val="28"/>
                <w:szCs w:val="28"/>
              </w:rPr>
              <w:t>205,0</w:t>
            </w:r>
          </w:p>
        </w:tc>
        <w:tc>
          <w:tcPr>
            <w:tcW w:w="1275"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b/>
                <w:bCs/>
                <w:color w:val="000000"/>
                <w:sz w:val="28"/>
                <w:szCs w:val="28"/>
              </w:rPr>
            </w:pPr>
            <w:r>
              <w:rPr>
                <w:b/>
                <w:bCs/>
                <w:color w:val="000000"/>
                <w:sz w:val="28"/>
                <w:szCs w:val="28"/>
              </w:rPr>
              <w:t>5,0</w:t>
            </w:r>
          </w:p>
        </w:tc>
      </w:tr>
    </w:tbl>
    <w:p w:rsidR="00883D1D" w:rsidRDefault="00883D1D" w:rsidP="00883D1D">
      <w:pPr>
        <w:jc w:val="both"/>
        <w:rPr>
          <w:b/>
          <w:bCs/>
          <w:color w:val="000000"/>
          <w:sz w:val="28"/>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15</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tbl>
      <w:tblPr>
        <w:tblW w:w="9214" w:type="dxa"/>
        <w:tblInd w:w="108" w:type="dxa"/>
        <w:tblLook w:val="04A0"/>
      </w:tblPr>
      <w:tblGrid>
        <w:gridCol w:w="9464"/>
      </w:tblGrid>
      <w:tr w:rsidR="00883D1D" w:rsidTr="002D760A">
        <w:trPr>
          <w:trHeight w:val="1099"/>
        </w:trPr>
        <w:tc>
          <w:tcPr>
            <w:tcW w:w="9214" w:type="dxa"/>
            <w:tcBorders>
              <w:top w:val="nil"/>
              <w:left w:val="nil"/>
              <w:bottom w:val="nil"/>
              <w:right w:val="nil"/>
            </w:tcBorders>
            <w:shd w:val="clear" w:color="auto" w:fill="auto"/>
            <w:vAlign w:val="bottom"/>
            <w:hideMark/>
          </w:tcPr>
          <w:p w:rsidR="00883D1D" w:rsidRDefault="00883D1D" w:rsidP="002D760A">
            <w:pPr>
              <w:jc w:val="center"/>
              <w:rPr>
                <w:b/>
                <w:bCs/>
                <w:color w:val="000000"/>
                <w:sz w:val="28"/>
                <w:szCs w:val="28"/>
              </w:rPr>
            </w:pPr>
            <w:r>
              <w:rPr>
                <w:b/>
                <w:bCs/>
                <w:color w:val="000000"/>
                <w:sz w:val="28"/>
                <w:szCs w:val="28"/>
              </w:rPr>
              <w:t>Распределение</w:t>
            </w:r>
          </w:p>
        </w:tc>
      </w:tr>
      <w:tr w:rsidR="00883D1D" w:rsidTr="002D760A">
        <w:trPr>
          <w:trHeight w:val="1099"/>
        </w:trPr>
        <w:tc>
          <w:tcPr>
            <w:tcW w:w="9214" w:type="dxa"/>
            <w:tcBorders>
              <w:top w:val="nil"/>
              <w:left w:val="nil"/>
              <w:bottom w:val="nil"/>
              <w:right w:val="nil"/>
            </w:tcBorders>
            <w:shd w:val="clear" w:color="auto" w:fill="auto"/>
            <w:hideMark/>
          </w:tcPr>
          <w:p w:rsidR="00883D1D" w:rsidRDefault="00883D1D" w:rsidP="002D760A">
            <w:pPr>
              <w:jc w:val="center"/>
              <w:rPr>
                <w:b/>
                <w:bCs/>
                <w:color w:val="000000"/>
                <w:sz w:val="28"/>
                <w:szCs w:val="28"/>
              </w:rPr>
            </w:pPr>
            <w:r>
              <w:rPr>
                <w:b/>
                <w:bCs/>
                <w:color w:val="000000"/>
                <w:sz w:val="28"/>
                <w:szCs w:val="28"/>
              </w:rPr>
              <w:t xml:space="preserve">бюджетных ассигнований на капитальные вложения из районного бюджета по направлениям и объектам на 2022 год и плановый </w:t>
            </w:r>
          </w:p>
          <w:p w:rsidR="00883D1D" w:rsidRDefault="00883D1D" w:rsidP="002D760A">
            <w:pPr>
              <w:jc w:val="center"/>
              <w:rPr>
                <w:b/>
                <w:bCs/>
                <w:color w:val="000000"/>
                <w:sz w:val="28"/>
                <w:szCs w:val="28"/>
              </w:rPr>
            </w:pPr>
            <w:r>
              <w:rPr>
                <w:b/>
                <w:bCs/>
                <w:color w:val="000000"/>
                <w:sz w:val="28"/>
                <w:szCs w:val="28"/>
              </w:rPr>
              <w:t>период 2023 и 2024 годов</w:t>
            </w:r>
          </w:p>
          <w:p w:rsidR="00883D1D" w:rsidRDefault="00883D1D" w:rsidP="002D760A">
            <w:pPr>
              <w:jc w:val="center"/>
              <w:rPr>
                <w:bCs/>
                <w:color w:val="000000"/>
                <w:sz w:val="20"/>
                <w:szCs w:val="20"/>
              </w:rPr>
            </w:pPr>
            <w:r>
              <w:rPr>
                <w:bCs/>
                <w:color w:val="000000"/>
                <w:sz w:val="20"/>
                <w:szCs w:val="20"/>
              </w:rPr>
              <w:t xml:space="preserve">                                                                                                                                                              </w:t>
            </w:r>
            <w:r w:rsidRPr="000D226D">
              <w:rPr>
                <w:bCs/>
                <w:color w:val="000000"/>
                <w:sz w:val="20"/>
                <w:szCs w:val="20"/>
              </w:rPr>
              <w:t>тыс. рублей</w:t>
            </w:r>
          </w:p>
          <w:p w:rsidR="00883D1D" w:rsidRDefault="00883D1D" w:rsidP="002D760A">
            <w:pPr>
              <w:jc w:val="center"/>
              <w:rPr>
                <w:bCs/>
                <w:color w:val="000000"/>
                <w:sz w:val="20"/>
                <w:szCs w:val="20"/>
              </w:rPr>
            </w:pPr>
          </w:p>
          <w:tbl>
            <w:tblPr>
              <w:tblW w:w="9571" w:type="dxa"/>
              <w:tblLook w:val="04A0"/>
            </w:tblPr>
            <w:tblGrid>
              <w:gridCol w:w="2624"/>
              <w:gridCol w:w="2548"/>
              <w:gridCol w:w="1282"/>
              <w:gridCol w:w="1411"/>
              <w:gridCol w:w="1373"/>
            </w:tblGrid>
            <w:tr w:rsidR="00883D1D" w:rsidTr="002D760A">
              <w:trPr>
                <w:trHeight w:val="315"/>
              </w:trPr>
              <w:tc>
                <w:tcPr>
                  <w:tcW w:w="2722" w:type="dxa"/>
                  <w:vMerge w:val="restart"/>
                  <w:tcBorders>
                    <w:top w:val="single" w:sz="4" w:space="0" w:color="auto"/>
                    <w:left w:val="single" w:sz="4" w:space="0" w:color="auto"/>
                    <w:bottom w:val="single" w:sz="4" w:space="0" w:color="000000"/>
                    <w:right w:val="nil"/>
                  </w:tcBorders>
                  <w:shd w:val="clear" w:color="auto" w:fill="auto"/>
                  <w:vAlign w:val="center"/>
                  <w:hideMark/>
                </w:tcPr>
                <w:p w:rsidR="00883D1D" w:rsidRDefault="00883D1D" w:rsidP="002D760A">
                  <w:pPr>
                    <w:jc w:val="center"/>
                    <w:rPr>
                      <w:b/>
                      <w:bCs/>
                      <w:color w:val="000000"/>
                    </w:rPr>
                  </w:pPr>
                  <w:r>
                    <w:rPr>
                      <w:b/>
                      <w:bCs/>
                      <w:color w:val="000000"/>
                    </w:rPr>
                    <w:t>Наименование направления и объектов</w:t>
                  </w:r>
                </w:p>
              </w:tc>
              <w:tc>
                <w:tcPr>
                  <w:tcW w:w="2643" w:type="dxa"/>
                  <w:vMerge w:val="restart"/>
                  <w:tcBorders>
                    <w:top w:val="single" w:sz="4" w:space="0" w:color="auto"/>
                    <w:left w:val="single" w:sz="4" w:space="0" w:color="auto"/>
                    <w:bottom w:val="single" w:sz="4" w:space="0" w:color="000000"/>
                    <w:right w:val="nil"/>
                  </w:tcBorders>
                  <w:shd w:val="clear" w:color="auto" w:fill="auto"/>
                  <w:vAlign w:val="center"/>
                  <w:hideMark/>
                </w:tcPr>
                <w:p w:rsidR="00883D1D" w:rsidRDefault="00883D1D" w:rsidP="002D760A">
                  <w:pPr>
                    <w:jc w:val="center"/>
                    <w:rPr>
                      <w:b/>
                      <w:bCs/>
                      <w:color w:val="000000"/>
                    </w:rPr>
                  </w:pPr>
                  <w:r>
                    <w:rPr>
                      <w:b/>
                      <w:bCs/>
                      <w:color w:val="000000"/>
                    </w:rPr>
                    <w:t>Код бюджетной классификации</w:t>
                  </w:r>
                </w:p>
              </w:tc>
              <w:tc>
                <w:tcPr>
                  <w:tcW w:w="13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b/>
                      <w:bCs/>
                      <w:color w:val="000000"/>
                    </w:rPr>
                  </w:pPr>
                  <w:r>
                    <w:rPr>
                      <w:b/>
                      <w:bCs/>
                      <w:color w:val="000000"/>
                    </w:rPr>
                    <w:t>2022 год</w:t>
                  </w:r>
                </w:p>
              </w:tc>
              <w:tc>
                <w:tcPr>
                  <w:tcW w:w="2880" w:type="dxa"/>
                  <w:gridSpan w:val="2"/>
                  <w:tcBorders>
                    <w:top w:val="single" w:sz="4" w:space="0" w:color="auto"/>
                    <w:left w:val="nil"/>
                    <w:bottom w:val="single" w:sz="4" w:space="0" w:color="auto"/>
                    <w:right w:val="single" w:sz="4" w:space="0" w:color="000000"/>
                  </w:tcBorders>
                  <w:shd w:val="clear" w:color="auto" w:fill="auto"/>
                  <w:vAlign w:val="center"/>
                  <w:hideMark/>
                </w:tcPr>
                <w:p w:rsidR="00883D1D" w:rsidRDefault="00883D1D" w:rsidP="002D760A">
                  <w:pPr>
                    <w:jc w:val="center"/>
                    <w:rPr>
                      <w:b/>
                      <w:bCs/>
                      <w:color w:val="000000"/>
                    </w:rPr>
                  </w:pPr>
                  <w:r>
                    <w:rPr>
                      <w:b/>
                      <w:bCs/>
                      <w:color w:val="000000"/>
                    </w:rPr>
                    <w:t>Плановый период</w:t>
                  </w:r>
                </w:p>
              </w:tc>
            </w:tr>
            <w:tr w:rsidR="00883D1D" w:rsidTr="002D760A">
              <w:trPr>
                <w:trHeight w:val="509"/>
              </w:trPr>
              <w:tc>
                <w:tcPr>
                  <w:tcW w:w="2722" w:type="dxa"/>
                  <w:vMerge/>
                  <w:tcBorders>
                    <w:top w:val="single" w:sz="4" w:space="0" w:color="auto"/>
                    <w:left w:val="single" w:sz="4" w:space="0" w:color="auto"/>
                    <w:bottom w:val="single" w:sz="4" w:space="0" w:color="000000"/>
                    <w:right w:val="nil"/>
                  </w:tcBorders>
                  <w:vAlign w:val="center"/>
                  <w:hideMark/>
                </w:tcPr>
                <w:p w:rsidR="00883D1D" w:rsidRDefault="00883D1D" w:rsidP="002D760A">
                  <w:pPr>
                    <w:rPr>
                      <w:b/>
                      <w:bCs/>
                      <w:color w:val="000000"/>
                    </w:rPr>
                  </w:pPr>
                </w:p>
              </w:tc>
              <w:tc>
                <w:tcPr>
                  <w:tcW w:w="2643" w:type="dxa"/>
                  <w:vMerge/>
                  <w:tcBorders>
                    <w:top w:val="single" w:sz="4" w:space="0" w:color="auto"/>
                    <w:left w:val="single" w:sz="4" w:space="0" w:color="auto"/>
                    <w:bottom w:val="single" w:sz="4" w:space="0" w:color="000000"/>
                    <w:right w:val="nil"/>
                  </w:tcBorders>
                  <w:vAlign w:val="center"/>
                  <w:hideMark/>
                </w:tcPr>
                <w:p w:rsidR="00883D1D" w:rsidRDefault="00883D1D" w:rsidP="002D760A">
                  <w:pPr>
                    <w:rPr>
                      <w:b/>
                      <w:bCs/>
                      <w:color w:val="000000"/>
                    </w:rPr>
                  </w:pPr>
                </w:p>
              </w:tc>
              <w:tc>
                <w:tcPr>
                  <w:tcW w:w="1326"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color w:val="000000"/>
                    </w:rPr>
                  </w:pPr>
                </w:p>
              </w:tc>
              <w:tc>
                <w:tcPr>
                  <w:tcW w:w="1460" w:type="dxa"/>
                  <w:vMerge w:val="restart"/>
                  <w:tcBorders>
                    <w:top w:val="nil"/>
                    <w:left w:val="nil"/>
                    <w:bottom w:val="single" w:sz="4" w:space="0" w:color="000000"/>
                    <w:right w:val="single" w:sz="4" w:space="0" w:color="auto"/>
                  </w:tcBorders>
                  <w:shd w:val="clear" w:color="auto" w:fill="auto"/>
                  <w:vAlign w:val="center"/>
                  <w:hideMark/>
                </w:tcPr>
                <w:p w:rsidR="00883D1D" w:rsidRDefault="00883D1D" w:rsidP="002D760A">
                  <w:pPr>
                    <w:jc w:val="center"/>
                    <w:rPr>
                      <w:b/>
                      <w:bCs/>
                      <w:color w:val="000000"/>
                    </w:rPr>
                  </w:pPr>
                  <w:r>
                    <w:rPr>
                      <w:b/>
                      <w:bCs/>
                      <w:color w:val="000000"/>
                    </w:rPr>
                    <w:t>2023 год</w:t>
                  </w:r>
                </w:p>
              </w:tc>
              <w:tc>
                <w:tcPr>
                  <w:tcW w:w="1420" w:type="dxa"/>
                  <w:vMerge w:val="restart"/>
                  <w:tcBorders>
                    <w:top w:val="nil"/>
                    <w:left w:val="single" w:sz="4" w:space="0" w:color="auto"/>
                    <w:bottom w:val="single" w:sz="4" w:space="0" w:color="000000"/>
                    <w:right w:val="single" w:sz="4" w:space="0" w:color="auto"/>
                  </w:tcBorders>
                  <w:shd w:val="clear" w:color="auto" w:fill="auto"/>
                  <w:vAlign w:val="center"/>
                  <w:hideMark/>
                </w:tcPr>
                <w:p w:rsidR="00883D1D" w:rsidRDefault="00883D1D" w:rsidP="002D760A">
                  <w:pPr>
                    <w:jc w:val="center"/>
                    <w:rPr>
                      <w:b/>
                      <w:bCs/>
                      <w:color w:val="000000"/>
                    </w:rPr>
                  </w:pPr>
                  <w:r>
                    <w:rPr>
                      <w:b/>
                      <w:bCs/>
                      <w:color w:val="000000"/>
                    </w:rPr>
                    <w:t>2024 год</w:t>
                  </w:r>
                </w:p>
              </w:tc>
            </w:tr>
            <w:tr w:rsidR="00883D1D" w:rsidTr="002D760A">
              <w:trPr>
                <w:trHeight w:val="509"/>
              </w:trPr>
              <w:tc>
                <w:tcPr>
                  <w:tcW w:w="2722" w:type="dxa"/>
                  <w:vMerge/>
                  <w:tcBorders>
                    <w:top w:val="single" w:sz="4" w:space="0" w:color="auto"/>
                    <w:left w:val="single" w:sz="4" w:space="0" w:color="auto"/>
                    <w:bottom w:val="single" w:sz="4" w:space="0" w:color="000000"/>
                    <w:right w:val="nil"/>
                  </w:tcBorders>
                  <w:vAlign w:val="center"/>
                  <w:hideMark/>
                </w:tcPr>
                <w:p w:rsidR="00883D1D" w:rsidRDefault="00883D1D" w:rsidP="002D760A">
                  <w:pPr>
                    <w:rPr>
                      <w:b/>
                      <w:bCs/>
                      <w:color w:val="000000"/>
                    </w:rPr>
                  </w:pPr>
                </w:p>
              </w:tc>
              <w:tc>
                <w:tcPr>
                  <w:tcW w:w="2643" w:type="dxa"/>
                  <w:vMerge/>
                  <w:tcBorders>
                    <w:top w:val="single" w:sz="4" w:space="0" w:color="auto"/>
                    <w:left w:val="single" w:sz="4" w:space="0" w:color="auto"/>
                    <w:bottom w:val="single" w:sz="4" w:space="0" w:color="000000"/>
                    <w:right w:val="nil"/>
                  </w:tcBorders>
                  <w:vAlign w:val="center"/>
                  <w:hideMark/>
                </w:tcPr>
                <w:p w:rsidR="00883D1D" w:rsidRDefault="00883D1D" w:rsidP="002D760A">
                  <w:pPr>
                    <w:rPr>
                      <w:b/>
                      <w:bCs/>
                      <w:color w:val="000000"/>
                    </w:rPr>
                  </w:pPr>
                </w:p>
              </w:tc>
              <w:tc>
                <w:tcPr>
                  <w:tcW w:w="1326"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color w:val="000000"/>
                    </w:rPr>
                  </w:pPr>
                </w:p>
              </w:tc>
              <w:tc>
                <w:tcPr>
                  <w:tcW w:w="1460" w:type="dxa"/>
                  <w:vMerge/>
                  <w:tcBorders>
                    <w:top w:val="nil"/>
                    <w:left w:val="nil"/>
                    <w:bottom w:val="single" w:sz="4" w:space="0" w:color="000000"/>
                    <w:right w:val="single" w:sz="4" w:space="0" w:color="auto"/>
                  </w:tcBorders>
                  <w:vAlign w:val="center"/>
                  <w:hideMark/>
                </w:tcPr>
                <w:p w:rsidR="00883D1D" w:rsidRDefault="00883D1D" w:rsidP="002D760A">
                  <w:pPr>
                    <w:rPr>
                      <w:b/>
                      <w:bCs/>
                      <w:color w:val="000000"/>
                    </w:rPr>
                  </w:pPr>
                </w:p>
              </w:tc>
              <w:tc>
                <w:tcPr>
                  <w:tcW w:w="1420" w:type="dxa"/>
                  <w:vMerge/>
                  <w:tcBorders>
                    <w:top w:val="nil"/>
                    <w:left w:val="single" w:sz="4" w:space="0" w:color="auto"/>
                    <w:bottom w:val="single" w:sz="4" w:space="0" w:color="000000"/>
                    <w:right w:val="single" w:sz="4" w:space="0" w:color="auto"/>
                  </w:tcBorders>
                  <w:vAlign w:val="center"/>
                  <w:hideMark/>
                </w:tcPr>
                <w:p w:rsidR="00883D1D" w:rsidRDefault="00883D1D" w:rsidP="002D760A">
                  <w:pPr>
                    <w:rPr>
                      <w:b/>
                      <w:bCs/>
                      <w:color w:val="000000"/>
                    </w:rPr>
                  </w:pPr>
                </w:p>
              </w:tc>
            </w:tr>
            <w:tr w:rsidR="00883D1D" w:rsidTr="002D760A">
              <w:trPr>
                <w:trHeight w:val="509"/>
              </w:trPr>
              <w:tc>
                <w:tcPr>
                  <w:tcW w:w="2722" w:type="dxa"/>
                  <w:vMerge/>
                  <w:tcBorders>
                    <w:top w:val="single" w:sz="4" w:space="0" w:color="auto"/>
                    <w:left w:val="single" w:sz="4" w:space="0" w:color="auto"/>
                    <w:bottom w:val="single" w:sz="4" w:space="0" w:color="000000"/>
                    <w:right w:val="nil"/>
                  </w:tcBorders>
                  <w:vAlign w:val="center"/>
                  <w:hideMark/>
                </w:tcPr>
                <w:p w:rsidR="00883D1D" w:rsidRDefault="00883D1D" w:rsidP="002D760A">
                  <w:pPr>
                    <w:rPr>
                      <w:b/>
                      <w:bCs/>
                      <w:color w:val="000000"/>
                    </w:rPr>
                  </w:pPr>
                </w:p>
              </w:tc>
              <w:tc>
                <w:tcPr>
                  <w:tcW w:w="2643" w:type="dxa"/>
                  <w:vMerge/>
                  <w:tcBorders>
                    <w:top w:val="single" w:sz="4" w:space="0" w:color="auto"/>
                    <w:left w:val="single" w:sz="4" w:space="0" w:color="auto"/>
                    <w:bottom w:val="single" w:sz="4" w:space="0" w:color="000000"/>
                    <w:right w:val="nil"/>
                  </w:tcBorders>
                  <w:vAlign w:val="center"/>
                  <w:hideMark/>
                </w:tcPr>
                <w:p w:rsidR="00883D1D" w:rsidRDefault="00883D1D" w:rsidP="002D760A">
                  <w:pPr>
                    <w:rPr>
                      <w:b/>
                      <w:bCs/>
                      <w:color w:val="000000"/>
                    </w:rPr>
                  </w:pPr>
                </w:p>
              </w:tc>
              <w:tc>
                <w:tcPr>
                  <w:tcW w:w="1326"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color w:val="000000"/>
                    </w:rPr>
                  </w:pPr>
                </w:p>
              </w:tc>
              <w:tc>
                <w:tcPr>
                  <w:tcW w:w="1460" w:type="dxa"/>
                  <w:vMerge/>
                  <w:tcBorders>
                    <w:top w:val="nil"/>
                    <w:left w:val="nil"/>
                    <w:bottom w:val="single" w:sz="4" w:space="0" w:color="000000"/>
                    <w:right w:val="single" w:sz="4" w:space="0" w:color="auto"/>
                  </w:tcBorders>
                  <w:vAlign w:val="center"/>
                  <w:hideMark/>
                </w:tcPr>
                <w:p w:rsidR="00883D1D" w:rsidRDefault="00883D1D" w:rsidP="002D760A">
                  <w:pPr>
                    <w:rPr>
                      <w:b/>
                      <w:bCs/>
                      <w:color w:val="000000"/>
                    </w:rPr>
                  </w:pPr>
                </w:p>
              </w:tc>
              <w:tc>
                <w:tcPr>
                  <w:tcW w:w="1420" w:type="dxa"/>
                  <w:vMerge/>
                  <w:tcBorders>
                    <w:top w:val="nil"/>
                    <w:left w:val="single" w:sz="4" w:space="0" w:color="auto"/>
                    <w:bottom w:val="single" w:sz="4" w:space="0" w:color="000000"/>
                    <w:right w:val="single" w:sz="4" w:space="0" w:color="auto"/>
                  </w:tcBorders>
                  <w:vAlign w:val="center"/>
                  <w:hideMark/>
                </w:tcPr>
                <w:p w:rsidR="00883D1D" w:rsidRDefault="00883D1D" w:rsidP="002D760A">
                  <w:pPr>
                    <w:rPr>
                      <w:b/>
                      <w:bCs/>
                      <w:color w:val="000000"/>
                    </w:rPr>
                  </w:pPr>
                </w:p>
              </w:tc>
            </w:tr>
            <w:tr w:rsidR="00883D1D" w:rsidTr="002D760A">
              <w:trPr>
                <w:trHeight w:val="705"/>
              </w:trPr>
              <w:tc>
                <w:tcPr>
                  <w:tcW w:w="2722" w:type="dxa"/>
                  <w:tcBorders>
                    <w:top w:val="single" w:sz="4" w:space="0" w:color="auto"/>
                    <w:left w:val="single" w:sz="4" w:space="0" w:color="auto"/>
                    <w:bottom w:val="nil"/>
                    <w:right w:val="single" w:sz="4" w:space="0" w:color="auto"/>
                  </w:tcBorders>
                  <w:shd w:val="clear" w:color="auto" w:fill="auto"/>
                  <w:vAlign w:val="center"/>
                  <w:hideMark/>
                </w:tcPr>
                <w:p w:rsidR="00883D1D" w:rsidRDefault="00883D1D" w:rsidP="002D760A">
                  <w:pPr>
                    <w:rPr>
                      <w:color w:val="000000"/>
                    </w:rPr>
                  </w:pPr>
                  <w:r>
                    <w:rPr>
                      <w:color w:val="000000"/>
                    </w:rPr>
                    <w:t>1. Предоставление жилых помещений детям-сиротам</w:t>
                  </w:r>
                </w:p>
              </w:tc>
              <w:tc>
                <w:tcPr>
                  <w:tcW w:w="2643" w:type="dxa"/>
                  <w:tcBorders>
                    <w:top w:val="nil"/>
                    <w:left w:val="single" w:sz="4" w:space="0" w:color="auto"/>
                    <w:bottom w:val="single" w:sz="4" w:space="0" w:color="auto"/>
                    <w:right w:val="nil"/>
                  </w:tcBorders>
                  <w:shd w:val="clear" w:color="auto" w:fill="auto"/>
                  <w:vAlign w:val="center"/>
                  <w:hideMark/>
                </w:tcPr>
                <w:p w:rsidR="00883D1D" w:rsidRDefault="00883D1D" w:rsidP="002D760A">
                  <w:pPr>
                    <w:jc w:val="center"/>
                    <w:rPr>
                      <w:color w:val="000000"/>
                    </w:rPr>
                  </w:pPr>
                  <w:r>
                    <w:rPr>
                      <w:color w:val="000000"/>
                    </w:rPr>
                    <w:t>24005019900070139412</w:t>
                  </w:r>
                </w:p>
              </w:tc>
              <w:tc>
                <w:tcPr>
                  <w:tcW w:w="1326"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883D1D">
                  <w:pPr>
                    <w:ind w:firstLineChars="100" w:firstLine="220"/>
                    <w:jc w:val="right"/>
                    <w:rPr>
                      <w:color w:val="000000"/>
                    </w:rPr>
                  </w:pPr>
                  <w:r>
                    <w:rPr>
                      <w:color w:val="000000"/>
                    </w:rPr>
                    <w:t>5 692,2</w:t>
                  </w:r>
                </w:p>
              </w:tc>
              <w:tc>
                <w:tcPr>
                  <w:tcW w:w="1460" w:type="dxa"/>
                  <w:tcBorders>
                    <w:top w:val="nil"/>
                    <w:left w:val="nil"/>
                    <w:bottom w:val="single" w:sz="4" w:space="0" w:color="auto"/>
                    <w:right w:val="single" w:sz="4" w:space="0" w:color="auto"/>
                  </w:tcBorders>
                  <w:shd w:val="clear" w:color="auto" w:fill="auto"/>
                  <w:vAlign w:val="center"/>
                  <w:hideMark/>
                </w:tcPr>
                <w:p w:rsidR="00883D1D" w:rsidRDefault="00883D1D" w:rsidP="00883D1D">
                  <w:pPr>
                    <w:ind w:firstLineChars="100" w:firstLine="220"/>
                    <w:jc w:val="right"/>
                    <w:rPr>
                      <w:color w:val="000000"/>
                    </w:rPr>
                  </w:pPr>
                  <w:r>
                    <w:rPr>
                      <w:color w:val="000000"/>
                    </w:rPr>
                    <w:t>21 336,6</w:t>
                  </w:r>
                </w:p>
              </w:tc>
              <w:tc>
                <w:tcPr>
                  <w:tcW w:w="1420" w:type="dxa"/>
                  <w:tcBorders>
                    <w:top w:val="nil"/>
                    <w:left w:val="nil"/>
                    <w:bottom w:val="single" w:sz="4" w:space="0" w:color="auto"/>
                    <w:right w:val="single" w:sz="4" w:space="0" w:color="auto"/>
                  </w:tcBorders>
                  <w:shd w:val="clear" w:color="auto" w:fill="auto"/>
                  <w:vAlign w:val="center"/>
                  <w:hideMark/>
                </w:tcPr>
                <w:p w:rsidR="00883D1D" w:rsidRDefault="00883D1D" w:rsidP="00883D1D">
                  <w:pPr>
                    <w:ind w:firstLineChars="100" w:firstLine="220"/>
                    <w:jc w:val="right"/>
                    <w:rPr>
                      <w:color w:val="000000"/>
                    </w:rPr>
                  </w:pPr>
                  <w:r>
                    <w:rPr>
                      <w:color w:val="000000"/>
                    </w:rPr>
                    <w:t>35 578,9</w:t>
                  </w:r>
                </w:p>
              </w:tc>
            </w:tr>
            <w:tr w:rsidR="00883D1D" w:rsidTr="002D760A">
              <w:trPr>
                <w:trHeight w:val="990"/>
              </w:trPr>
              <w:tc>
                <w:tcPr>
                  <w:tcW w:w="27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Default="00883D1D" w:rsidP="002D760A">
                  <w:pPr>
                    <w:rPr>
                      <w:color w:val="000000"/>
                    </w:rPr>
                  </w:pPr>
                  <w:r>
                    <w:rPr>
                      <w:color w:val="000000"/>
                    </w:rPr>
                    <w:t>2. Обеспечение жилыми помещениями многодетных малообеспеченных семей</w:t>
                  </w:r>
                </w:p>
              </w:tc>
              <w:tc>
                <w:tcPr>
                  <w:tcW w:w="2643" w:type="dxa"/>
                  <w:tcBorders>
                    <w:top w:val="nil"/>
                    <w:left w:val="single" w:sz="4" w:space="0" w:color="auto"/>
                    <w:bottom w:val="single" w:sz="4" w:space="0" w:color="auto"/>
                    <w:right w:val="nil"/>
                  </w:tcBorders>
                  <w:shd w:val="clear" w:color="auto" w:fill="auto"/>
                  <w:vAlign w:val="center"/>
                  <w:hideMark/>
                </w:tcPr>
                <w:p w:rsidR="00883D1D" w:rsidRDefault="00883D1D" w:rsidP="002D760A">
                  <w:pPr>
                    <w:jc w:val="center"/>
                    <w:rPr>
                      <w:color w:val="000000"/>
                    </w:rPr>
                  </w:pPr>
                  <w:r>
                    <w:rPr>
                      <w:color w:val="000000"/>
                    </w:rPr>
                    <w:t>24005019900070639412</w:t>
                  </w:r>
                </w:p>
              </w:tc>
              <w:tc>
                <w:tcPr>
                  <w:tcW w:w="1326"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883D1D">
                  <w:pPr>
                    <w:ind w:firstLineChars="100" w:firstLine="220"/>
                    <w:jc w:val="right"/>
                    <w:rPr>
                      <w:color w:val="000000"/>
                    </w:rPr>
                  </w:pPr>
                  <w:r>
                    <w:rPr>
                      <w:color w:val="000000"/>
                    </w:rPr>
                    <w:t>5 263,2</w:t>
                  </w:r>
                </w:p>
              </w:tc>
              <w:tc>
                <w:tcPr>
                  <w:tcW w:w="1460" w:type="dxa"/>
                  <w:tcBorders>
                    <w:top w:val="nil"/>
                    <w:left w:val="nil"/>
                    <w:bottom w:val="single" w:sz="4" w:space="0" w:color="auto"/>
                    <w:right w:val="single" w:sz="4" w:space="0" w:color="auto"/>
                  </w:tcBorders>
                  <w:shd w:val="clear" w:color="auto" w:fill="auto"/>
                  <w:vAlign w:val="center"/>
                  <w:hideMark/>
                </w:tcPr>
                <w:p w:rsidR="00883D1D" w:rsidRDefault="00883D1D" w:rsidP="00883D1D">
                  <w:pPr>
                    <w:ind w:firstLineChars="100" w:firstLine="220"/>
                    <w:jc w:val="right"/>
                    <w:rPr>
                      <w:color w:val="000000"/>
                    </w:rPr>
                  </w:pPr>
                  <w:r>
                    <w:rPr>
                      <w:color w:val="000000"/>
                    </w:rPr>
                    <w:t>0,0</w:t>
                  </w:r>
                </w:p>
              </w:tc>
              <w:tc>
                <w:tcPr>
                  <w:tcW w:w="1420" w:type="dxa"/>
                  <w:tcBorders>
                    <w:top w:val="nil"/>
                    <w:left w:val="nil"/>
                    <w:bottom w:val="single" w:sz="4" w:space="0" w:color="auto"/>
                    <w:right w:val="single" w:sz="4" w:space="0" w:color="auto"/>
                  </w:tcBorders>
                  <w:shd w:val="clear" w:color="auto" w:fill="auto"/>
                  <w:vAlign w:val="center"/>
                  <w:hideMark/>
                </w:tcPr>
                <w:p w:rsidR="00883D1D" w:rsidRDefault="00883D1D" w:rsidP="00883D1D">
                  <w:pPr>
                    <w:ind w:firstLineChars="100" w:firstLine="220"/>
                    <w:jc w:val="right"/>
                    <w:rPr>
                      <w:color w:val="000000"/>
                    </w:rPr>
                  </w:pPr>
                  <w:r>
                    <w:rPr>
                      <w:color w:val="000000"/>
                    </w:rPr>
                    <w:t>0,0</w:t>
                  </w:r>
                </w:p>
              </w:tc>
            </w:tr>
            <w:tr w:rsidR="00883D1D" w:rsidTr="002D760A">
              <w:trPr>
                <w:trHeight w:val="1935"/>
              </w:trPr>
              <w:tc>
                <w:tcPr>
                  <w:tcW w:w="2722"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883D1D" w:rsidRDefault="00883D1D" w:rsidP="002D760A">
                  <w:pPr>
                    <w:rPr>
                      <w:color w:val="000000"/>
                    </w:rPr>
                  </w:pPr>
                  <w:r>
                    <w:rPr>
                      <w:color w:val="000000"/>
                    </w:rPr>
                    <w:t>3.Строительство (приобретение на первичном рынке) служебного жилья для отдельных категорий граждан, проживающих на территории Новосибирской области</w:t>
                  </w:r>
                  <w:proofErr w:type="gramStart"/>
                  <w:r>
                    <w:rPr>
                      <w:color w:val="000000"/>
                    </w:rPr>
                    <w:t xml:space="preserve"> :</w:t>
                  </w:r>
                  <w:proofErr w:type="gramEnd"/>
                  <w:r>
                    <w:rPr>
                      <w:color w:val="000000"/>
                    </w:rPr>
                    <w:t xml:space="preserve"> многоквартирный жилой дом, предназначенный для служебного жилья </w:t>
                  </w:r>
                  <w:r>
                    <w:rPr>
                      <w:color w:val="000000"/>
                    </w:rPr>
                    <w:lastRenderedPageBreak/>
                    <w:t>отдельных категорий граждан, и для обеспечения жилыми помещениями детей-сирот и детей, оставшихся без попечения родителей, лиц из числа детей-сирот и детей, оставшихся без попечения родителей, расположенный в с. Венгерово Венгеровского района Новосибирской области</w:t>
                  </w:r>
                </w:p>
              </w:tc>
              <w:tc>
                <w:tcPr>
                  <w:tcW w:w="2643" w:type="dxa"/>
                  <w:tcBorders>
                    <w:top w:val="nil"/>
                    <w:left w:val="single" w:sz="4" w:space="0" w:color="auto"/>
                    <w:bottom w:val="single" w:sz="4" w:space="0" w:color="auto"/>
                    <w:right w:val="nil"/>
                  </w:tcBorders>
                  <w:shd w:val="clear" w:color="auto" w:fill="auto"/>
                  <w:vAlign w:val="center"/>
                  <w:hideMark/>
                </w:tcPr>
                <w:p w:rsidR="00883D1D" w:rsidRDefault="00883D1D" w:rsidP="002D760A">
                  <w:pPr>
                    <w:jc w:val="center"/>
                    <w:rPr>
                      <w:color w:val="000000"/>
                    </w:rPr>
                  </w:pPr>
                  <w:r>
                    <w:rPr>
                      <w:color w:val="000000"/>
                    </w:rPr>
                    <w:lastRenderedPageBreak/>
                    <w:t>24010049900070399414</w:t>
                  </w:r>
                </w:p>
              </w:tc>
              <w:tc>
                <w:tcPr>
                  <w:tcW w:w="1326"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883D1D">
                  <w:pPr>
                    <w:ind w:firstLineChars="100" w:firstLine="220"/>
                    <w:jc w:val="right"/>
                    <w:rPr>
                      <w:color w:val="000000"/>
                    </w:rPr>
                  </w:pPr>
                  <w:r>
                    <w:rPr>
                      <w:color w:val="000000"/>
                    </w:rPr>
                    <w:t>0,0</w:t>
                  </w:r>
                </w:p>
              </w:tc>
              <w:tc>
                <w:tcPr>
                  <w:tcW w:w="1460" w:type="dxa"/>
                  <w:tcBorders>
                    <w:top w:val="nil"/>
                    <w:left w:val="nil"/>
                    <w:bottom w:val="single" w:sz="4" w:space="0" w:color="auto"/>
                    <w:right w:val="single" w:sz="4" w:space="0" w:color="auto"/>
                  </w:tcBorders>
                  <w:shd w:val="clear" w:color="auto" w:fill="auto"/>
                  <w:vAlign w:val="center"/>
                  <w:hideMark/>
                </w:tcPr>
                <w:p w:rsidR="00883D1D" w:rsidRDefault="00883D1D" w:rsidP="00883D1D">
                  <w:pPr>
                    <w:ind w:firstLineChars="100" w:firstLine="220"/>
                    <w:jc w:val="right"/>
                    <w:rPr>
                      <w:color w:val="000000"/>
                    </w:rPr>
                  </w:pPr>
                  <w:r>
                    <w:rPr>
                      <w:color w:val="000000"/>
                    </w:rPr>
                    <w:t>0,0</w:t>
                  </w:r>
                </w:p>
              </w:tc>
              <w:tc>
                <w:tcPr>
                  <w:tcW w:w="1420" w:type="dxa"/>
                  <w:tcBorders>
                    <w:top w:val="nil"/>
                    <w:left w:val="nil"/>
                    <w:bottom w:val="single" w:sz="4" w:space="0" w:color="auto"/>
                    <w:right w:val="single" w:sz="4" w:space="0" w:color="auto"/>
                  </w:tcBorders>
                  <w:shd w:val="clear" w:color="auto" w:fill="auto"/>
                  <w:vAlign w:val="center"/>
                  <w:hideMark/>
                </w:tcPr>
                <w:p w:rsidR="00883D1D" w:rsidRDefault="00883D1D" w:rsidP="00883D1D">
                  <w:pPr>
                    <w:ind w:firstLineChars="100" w:firstLine="220"/>
                    <w:jc w:val="right"/>
                    <w:rPr>
                      <w:color w:val="000000"/>
                    </w:rPr>
                  </w:pPr>
                  <w:r>
                    <w:rPr>
                      <w:color w:val="000000"/>
                    </w:rPr>
                    <w:t>0,0</w:t>
                  </w:r>
                </w:p>
              </w:tc>
            </w:tr>
            <w:tr w:rsidR="00883D1D" w:rsidTr="002D760A">
              <w:trPr>
                <w:trHeight w:val="1725"/>
              </w:trPr>
              <w:tc>
                <w:tcPr>
                  <w:tcW w:w="2722"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color w:val="000000"/>
                    </w:rPr>
                  </w:pPr>
                </w:p>
              </w:tc>
              <w:tc>
                <w:tcPr>
                  <w:tcW w:w="2643" w:type="dxa"/>
                  <w:tcBorders>
                    <w:top w:val="nil"/>
                    <w:left w:val="single" w:sz="4" w:space="0" w:color="auto"/>
                    <w:bottom w:val="single" w:sz="4" w:space="0" w:color="auto"/>
                    <w:right w:val="nil"/>
                  </w:tcBorders>
                  <w:shd w:val="clear" w:color="auto" w:fill="auto"/>
                  <w:vAlign w:val="center"/>
                  <w:hideMark/>
                </w:tcPr>
                <w:p w:rsidR="00883D1D" w:rsidRDefault="00883D1D" w:rsidP="002D760A">
                  <w:pPr>
                    <w:jc w:val="center"/>
                    <w:rPr>
                      <w:color w:val="000000"/>
                    </w:rPr>
                  </w:pPr>
                  <w:r>
                    <w:rPr>
                      <w:color w:val="000000"/>
                    </w:rPr>
                    <w:t>240050100070830414</w:t>
                  </w:r>
                </w:p>
              </w:tc>
              <w:tc>
                <w:tcPr>
                  <w:tcW w:w="1326"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556,6</w:t>
                  </w:r>
                </w:p>
              </w:tc>
              <w:tc>
                <w:tcPr>
                  <w:tcW w:w="146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1 430,8</w:t>
                  </w:r>
                </w:p>
              </w:tc>
              <w:tc>
                <w:tcPr>
                  <w:tcW w:w="142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2 861,6</w:t>
                  </w:r>
                </w:p>
              </w:tc>
            </w:tr>
            <w:tr w:rsidR="00883D1D" w:rsidTr="002D760A">
              <w:trPr>
                <w:trHeight w:val="2355"/>
              </w:trPr>
              <w:tc>
                <w:tcPr>
                  <w:tcW w:w="2722"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color w:val="000000"/>
                    </w:rPr>
                  </w:pPr>
                </w:p>
              </w:tc>
              <w:tc>
                <w:tcPr>
                  <w:tcW w:w="2643" w:type="dxa"/>
                  <w:tcBorders>
                    <w:top w:val="nil"/>
                    <w:left w:val="single" w:sz="4" w:space="0" w:color="auto"/>
                    <w:bottom w:val="single" w:sz="4" w:space="0" w:color="auto"/>
                    <w:right w:val="nil"/>
                  </w:tcBorders>
                  <w:shd w:val="clear" w:color="auto" w:fill="auto"/>
                  <w:vAlign w:val="center"/>
                  <w:hideMark/>
                </w:tcPr>
                <w:p w:rsidR="00883D1D" w:rsidRDefault="00883D1D" w:rsidP="002D760A">
                  <w:pPr>
                    <w:jc w:val="center"/>
                    <w:rPr>
                      <w:color w:val="000000"/>
                    </w:rPr>
                  </w:pPr>
                  <w:r>
                    <w:rPr>
                      <w:color w:val="000000"/>
                    </w:rPr>
                    <w:t>24005019900070650414</w:t>
                  </w:r>
                </w:p>
              </w:tc>
              <w:tc>
                <w:tcPr>
                  <w:tcW w:w="1326"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10 021,8</w:t>
                  </w:r>
                </w:p>
              </w:tc>
              <w:tc>
                <w:tcPr>
                  <w:tcW w:w="146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0,0</w:t>
                  </w:r>
                </w:p>
              </w:tc>
              <w:tc>
                <w:tcPr>
                  <w:tcW w:w="142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0,0</w:t>
                  </w:r>
                </w:p>
              </w:tc>
            </w:tr>
            <w:tr w:rsidR="00883D1D" w:rsidTr="002D760A">
              <w:trPr>
                <w:trHeight w:val="1620"/>
              </w:trPr>
              <w:tc>
                <w:tcPr>
                  <w:tcW w:w="2722" w:type="dxa"/>
                  <w:tcBorders>
                    <w:top w:val="single" w:sz="4" w:space="0" w:color="auto"/>
                    <w:left w:val="single" w:sz="4" w:space="0" w:color="auto"/>
                    <w:bottom w:val="nil"/>
                    <w:right w:val="single" w:sz="4" w:space="0" w:color="auto"/>
                  </w:tcBorders>
                  <w:shd w:val="clear" w:color="auto" w:fill="auto"/>
                  <w:vAlign w:val="center"/>
                  <w:hideMark/>
                </w:tcPr>
                <w:p w:rsidR="00883D1D" w:rsidRDefault="00883D1D" w:rsidP="002D760A">
                  <w:pPr>
                    <w:rPr>
                      <w:color w:val="000000"/>
                    </w:rPr>
                  </w:pPr>
                  <w:r>
                    <w:rPr>
                      <w:color w:val="000000"/>
                    </w:rPr>
                    <w:lastRenderedPageBreak/>
                    <w:t xml:space="preserve">4. Формирование современной городской среды (реконструкция системы водоснабжения </w:t>
                  </w:r>
                  <w:proofErr w:type="gramStart"/>
                  <w:r>
                    <w:rPr>
                      <w:color w:val="000000"/>
                    </w:rPr>
                    <w:t>в</w:t>
                  </w:r>
                  <w:proofErr w:type="gramEnd"/>
                  <w:r>
                    <w:rPr>
                      <w:color w:val="000000"/>
                    </w:rPr>
                    <w:t xml:space="preserve"> с. Сибирцево-2 и д. </w:t>
                  </w:r>
                  <w:proofErr w:type="gramStart"/>
                  <w:r>
                    <w:rPr>
                      <w:color w:val="000000"/>
                    </w:rPr>
                    <w:t>Георгиевка</w:t>
                  </w:r>
                  <w:proofErr w:type="gramEnd"/>
                  <w:r>
                    <w:rPr>
                      <w:color w:val="000000"/>
                    </w:rPr>
                    <w:t xml:space="preserve"> 2 и 3 этапы)</w:t>
                  </w:r>
                </w:p>
              </w:tc>
              <w:tc>
                <w:tcPr>
                  <w:tcW w:w="2643" w:type="dxa"/>
                  <w:tcBorders>
                    <w:top w:val="nil"/>
                    <w:left w:val="single" w:sz="4" w:space="0" w:color="auto"/>
                    <w:bottom w:val="single" w:sz="4" w:space="0" w:color="auto"/>
                    <w:right w:val="nil"/>
                  </w:tcBorders>
                  <w:shd w:val="clear" w:color="auto" w:fill="auto"/>
                  <w:vAlign w:val="center"/>
                  <w:hideMark/>
                </w:tcPr>
                <w:p w:rsidR="00883D1D" w:rsidRDefault="00883D1D" w:rsidP="002D760A">
                  <w:pPr>
                    <w:jc w:val="center"/>
                    <w:rPr>
                      <w:color w:val="000000"/>
                    </w:rPr>
                  </w:pPr>
                  <w:r>
                    <w:rPr>
                      <w:color w:val="000000"/>
                    </w:rPr>
                    <w:t>24005029900070640414</w:t>
                  </w:r>
                </w:p>
              </w:tc>
              <w:tc>
                <w:tcPr>
                  <w:tcW w:w="1326"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35 171,9</w:t>
                  </w:r>
                </w:p>
              </w:tc>
              <w:tc>
                <w:tcPr>
                  <w:tcW w:w="146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0,0</w:t>
                  </w:r>
                </w:p>
              </w:tc>
              <w:tc>
                <w:tcPr>
                  <w:tcW w:w="142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0,0</w:t>
                  </w:r>
                </w:p>
              </w:tc>
            </w:tr>
            <w:tr w:rsidR="00883D1D" w:rsidTr="002D760A">
              <w:trPr>
                <w:trHeight w:val="2145"/>
              </w:trPr>
              <w:tc>
                <w:tcPr>
                  <w:tcW w:w="2722" w:type="dxa"/>
                  <w:tcBorders>
                    <w:top w:val="single" w:sz="4" w:space="0" w:color="auto"/>
                    <w:left w:val="single" w:sz="4" w:space="0" w:color="auto"/>
                    <w:bottom w:val="nil"/>
                    <w:right w:val="single" w:sz="4" w:space="0" w:color="auto"/>
                  </w:tcBorders>
                  <w:shd w:val="clear" w:color="auto" w:fill="auto"/>
                  <w:vAlign w:val="center"/>
                  <w:hideMark/>
                </w:tcPr>
                <w:p w:rsidR="00883D1D" w:rsidRDefault="00883D1D" w:rsidP="002D760A">
                  <w:pPr>
                    <w:rPr>
                      <w:color w:val="000000"/>
                    </w:rPr>
                  </w:pPr>
                  <w:r>
                    <w:rPr>
                      <w:color w:val="000000"/>
                    </w:rPr>
                    <w:t xml:space="preserve">5. Расходы по обеспечению комплексного развития сельских территорий (реконструкция системы теплоснабжения (котельная, тепловые сети) </w:t>
                  </w:r>
                  <w:proofErr w:type="gramStart"/>
                  <w:r>
                    <w:rPr>
                      <w:color w:val="000000"/>
                    </w:rPr>
                    <w:t>в</w:t>
                  </w:r>
                  <w:proofErr w:type="gramEnd"/>
                  <w:r>
                    <w:rPr>
                      <w:color w:val="000000"/>
                    </w:rPr>
                    <w:t xml:space="preserve"> с. Сибирцево-2)</w:t>
                  </w:r>
                </w:p>
              </w:tc>
              <w:tc>
                <w:tcPr>
                  <w:tcW w:w="2643" w:type="dxa"/>
                  <w:tcBorders>
                    <w:top w:val="nil"/>
                    <w:left w:val="single" w:sz="4" w:space="0" w:color="auto"/>
                    <w:bottom w:val="single" w:sz="4" w:space="0" w:color="auto"/>
                    <w:right w:val="nil"/>
                  </w:tcBorders>
                  <w:shd w:val="clear" w:color="auto" w:fill="auto"/>
                  <w:vAlign w:val="center"/>
                  <w:hideMark/>
                </w:tcPr>
                <w:p w:rsidR="00883D1D" w:rsidRDefault="00883D1D" w:rsidP="002D760A">
                  <w:pPr>
                    <w:jc w:val="center"/>
                    <w:rPr>
                      <w:color w:val="000000"/>
                    </w:rPr>
                  </w:pPr>
                  <w:r>
                    <w:rPr>
                      <w:color w:val="000000"/>
                    </w:rPr>
                    <w:t>240050299000L5766414</w:t>
                  </w:r>
                </w:p>
              </w:tc>
              <w:tc>
                <w:tcPr>
                  <w:tcW w:w="1326" w:type="dxa"/>
                  <w:tcBorders>
                    <w:top w:val="nil"/>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26 705,8</w:t>
                  </w:r>
                </w:p>
              </w:tc>
              <w:tc>
                <w:tcPr>
                  <w:tcW w:w="146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216 993,0</w:t>
                  </w:r>
                </w:p>
              </w:tc>
              <w:tc>
                <w:tcPr>
                  <w:tcW w:w="142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color w:val="000000"/>
                    </w:rPr>
                  </w:pPr>
                  <w:r>
                    <w:rPr>
                      <w:color w:val="000000"/>
                    </w:rPr>
                    <w:t>21 455,7</w:t>
                  </w:r>
                </w:p>
              </w:tc>
            </w:tr>
            <w:tr w:rsidR="00883D1D" w:rsidTr="002D760A">
              <w:trPr>
                <w:trHeight w:val="510"/>
              </w:trPr>
              <w:tc>
                <w:tcPr>
                  <w:tcW w:w="27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b/>
                      <w:bCs/>
                      <w:color w:val="000000"/>
                    </w:rPr>
                  </w:pPr>
                  <w:r>
                    <w:rPr>
                      <w:b/>
                      <w:bCs/>
                      <w:color w:val="000000"/>
                    </w:rPr>
                    <w:t>Всего:</w:t>
                  </w:r>
                </w:p>
              </w:tc>
              <w:tc>
                <w:tcPr>
                  <w:tcW w:w="2643" w:type="dxa"/>
                  <w:tcBorders>
                    <w:top w:val="nil"/>
                    <w:left w:val="single" w:sz="4" w:space="0" w:color="auto"/>
                    <w:bottom w:val="single" w:sz="4" w:space="0" w:color="auto"/>
                    <w:right w:val="nil"/>
                  </w:tcBorders>
                  <w:shd w:val="clear" w:color="auto" w:fill="auto"/>
                  <w:noWrap/>
                  <w:vAlign w:val="bottom"/>
                  <w:hideMark/>
                </w:tcPr>
                <w:p w:rsidR="00883D1D" w:rsidRDefault="00883D1D" w:rsidP="002D760A">
                  <w:pPr>
                    <w:jc w:val="center"/>
                    <w:rPr>
                      <w:b/>
                      <w:bCs/>
                      <w:color w:val="000000"/>
                    </w:rPr>
                  </w:pPr>
                  <w:r>
                    <w:rPr>
                      <w:b/>
                      <w:bCs/>
                      <w:color w:val="000000"/>
                    </w:rPr>
                    <w:t> </w:t>
                  </w:r>
                </w:p>
              </w:tc>
              <w:tc>
                <w:tcPr>
                  <w:tcW w:w="1326"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883D1D">
                  <w:pPr>
                    <w:ind w:firstLineChars="100" w:firstLine="221"/>
                    <w:jc w:val="right"/>
                    <w:rPr>
                      <w:b/>
                      <w:bCs/>
                      <w:color w:val="000000"/>
                    </w:rPr>
                  </w:pPr>
                  <w:r>
                    <w:rPr>
                      <w:b/>
                      <w:bCs/>
                      <w:color w:val="000000"/>
                    </w:rPr>
                    <w:t>83 411,5</w:t>
                  </w:r>
                </w:p>
              </w:tc>
              <w:tc>
                <w:tcPr>
                  <w:tcW w:w="1460" w:type="dxa"/>
                  <w:tcBorders>
                    <w:top w:val="nil"/>
                    <w:left w:val="nil"/>
                    <w:bottom w:val="single" w:sz="4" w:space="0" w:color="auto"/>
                    <w:right w:val="single" w:sz="4" w:space="0" w:color="auto"/>
                  </w:tcBorders>
                  <w:shd w:val="clear" w:color="auto" w:fill="auto"/>
                  <w:noWrap/>
                  <w:vAlign w:val="bottom"/>
                  <w:hideMark/>
                </w:tcPr>
                <w:p w:rsidR="00883D1D" w:rsidRDefault="00883D1D" w:rsidP="00883D1D">
                  <w:pPr>
                    <w:ind w:firstLineChars="100" w:firstLine="221"/>
                    <w:jc w:val="right"/>
                    <w:rPr>
                      <w:b/>
                      <w:bCs/>
                      <w:color w:val="000000"/>
                    </w:rPr>
                  </w:pPr>
                  <w:r>
                    <w:rPr>
                      <w:b/>
                      <w:bCs/>
                      <w:color w:val="000000"/>
                    </w:rPr>
                    <w:t>239 760,4</w:t>
                  </w:r>
                </w:p>
              </w:tc>
              <w:tc>
                <w:tcPr>
                  <w:tcW w:w="1420" w:type="dxa"/>
                  <w:tcBorders>
                    <w:top w:val="nil"/>
                    <w:left w:val="nil"/>
                    <w:bottom w:val="single" w:sz="4" w:space="0" w:color="auto"/>
                    <w:right w:val="single" w:sz="4" w:space="0" w:color="auto"/>
                  </w:tcBorders>
                  <w:shd w:val="clear" w:color="auto" w:fill="auto"/>
                  <w:noWrap/>
                  <w:vAlign w:val="bottom"/>
                  <w:hideMark/>
                </w:tcPr>
                <w:p w:rsidR="00883D1D" w:rsidRDefault="00883D1D" w:rsidP="00883D1D">
                  <w:pPr>
                    <w:ind w:firstLineChars="100" w:firstLine="221"/>
                    <w:jc w:val="right"/>
                    <w:rPr>
                      <w:b/>
                      <w:bCs/>
                      <w:color w:val="000000"/>
                    </w:rPr>
                  </w:pPr>
                  <w:r>
                    <w:rPr>
                      <w:b/>
                      <w:bCs/>
                      <w:color w:val="000000"/>
                    </w:rPr>
                    <w:t>59 896,2</w:t>
                  </w:r>
                </w:p>
              </w:tc>
            </w:tr>
          </w:tbl>
          <w:p w:rsidR="00883D1D" w:rsidRPr="000D226D" w:rsidRDefault="00883D1D" w:rsidP="002D760A">
            <w:pPr>
              <w:jc w:val="center"/>
              <w:rPr>
                <w:bCs/>
                <w:color w:val="000000"/>
                <w:sz w:val="28"/>
                <w:szCs w:val="28"/>
              </w:rPr>
            </w:pP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17</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tbl>
      <w:tblPr>
        <w:tblW w:w="8640" w:type="dxa"/>
        <w:tblInd w:w="108" w:type="dxa"/>
        <w:tblLook w:val="04A0"/>
      </w:tblPr>
      <w:tblGrid>
        <w:gridCol w:w="8866"/>
      </w:tblGrid>
      <w:tr w:rsidR="00883D1D" w:rsidTr="002D760A">
        <w:trPr>
          <w:trHeight w:val="360"/>
        </w:trPr>
        <w:tc>
          <w:tcPr>
            <w:tcW w:w="8640" w:type="dxa"/>
            <w:tcBorders>
              <w:top w:val="nil"/>
              <w:left w:val="nil"/>
              <w:bottom w:val="nil"/>
              <w:right w:val="nil"/>
            </w:tcBorders>
            <w:shd w:val="clear" w:color="auto" w:fill="auto"/>
            <w:vAlign w:val="bottom"/>
            <w:hideMark/>
          </w:tcPr>
          <w:p w:rsidR="00883D1D" w:rsidRDefault="00883D1D" w:rsidP="002D760A">
            <w:pPr>
              <w:jc w:val="center"/>
              <w:rPr>
                <w:b/>
                <w:bCs/>
                <w:sz w:val="28"/>
                <w:szCs w:val="28"/>
              </w:rPr>
            </w:pPr>
            <w:r>
              <w:rPr>
                <w:b/>
                <w:bCs/>
                <w:sz w:val="28"/>
                <w:szCs w:val="28"/>
              </w:rPr>
              <w:t>Распределение</w:t>
            </w:r>
          </w:p>
        </w:tc>
      </w:tr>
      <w:tr w:rsidR="00883D1D" w:rsidTr="002D760A">
        <w:trPr>
          <w:trHeight w:val="2614"/>
        </w:trPr>
        <w:tc>
          <w:tcPr>
            <w:tcW w:w="8640" w:type="dxa"/>
            <w:tcBorders>
              <w:top w:val="nil"/>
              <w:left w:val="nil"/>
              <w:bottom w:val="nil"/>
              <w:right w:val="nil"/>
            </w:tcBorders>
            <w:shd w:val="clear" w:color="auto" w:fill="auto"/>
            <w:hideMark/>
          </w:tcPr>
          <w:p w:rsidR="00883D1D" w:rsidRDefault="00883D1D" w:rsidP="002D760A">
            <w:pPr>
              <w:jc w:val="center"/>
              <w:rPr>
                <w:b/>
                <w:bCs/>
                <w:sz w:val="28"/>
                <w:szCs w:val="28"/>
              </w:rPr>
            </w:pPr>
            <w:r>
              <w:rPr>
                <w:b/>
                <w:bCs/>
                <w:sz w:val="28"/>
                <w:szCs w:val="28"/>
              </w:rPr>
              <w:t xml:space="preserve">иных межбюджетных трансфертов бюджетам поселений </w:t>
            </w:r>
            <w:proofErr w:type="gramStart"/>
            <w:r>
              <w:rPr>
                <w:b/>
                <w:bCs/>
                <w:sz w:val="28"/>
                <w:szCs w:val="28"/>
              </w:rPr>
              <w:t>из бюджета Венгеровского района Новосибирской области за счет средств субсидии на реализацию мероприятий по обеспечению сбалансированности местных бюджетов в рамках</w:t>
            </w:r>
            <w:proofErr w:type="gramEnd"/>
            <w:r>
              <w:rPr>
                <w:b/>
                <w:bCs/>
                <w:sz w:val="28"/>
                <w:szCs w:val="28"/>
              </w:rPr>
              <w:t xml:space="preserve"> государственной программы Новосибирской области "Управление финансами в Новосибирской области"</w:t>
            </w:r>
          </w:p>
          <w:p w:rsidR="00883D1D" w:rsidRDefault="00883D1D" w:rsidP="002D760A">
            <w:pPr>
              <w:jc w:val="center"/>
              <w:rPr>
                <w:b/>
                <w:bCs/>
                <w:sz w:val="28"/>
                <w:szCs w:val="28"/>
              </w:rPr>
            </w:pPr>
            <w:r>
              <w:rPr>
                <w:b/>
                <w:bCs/>
                <w:sz w:val="28"/>
                <w:szCs w:val="28"/>
              </w:rPr>
              <w:t>на 2022 год</w:t>
            </w:r>
          </w:p>
          <w:p w:rsidR="00883D1D" w:rsidRPr="004D7EE5" w:rsidRDefault="00883D1D" w:rsidP="002D760A">
            <w:pPr>
              <w:jc w:val="center"/>
              <w:rPr>
                <w:bCs/>
                <w:sz w:val="20"/>
                <w:szCs w:val="20"/>
              </w:rPr>
            </w:pPr>
            <w:r>
              <w:rPr>
                <w:bCs/>
                <w:sz w:val="20"/>
                <w:szCs w:val="20"/>
              </w:rPr>
              <w:t xml:space="preserve">                                                                                                                                       (тыс. руб.)</w:t>
            </w:r>
          </w:p>
          <w:tbl>
            <w:tblPr>
              <w:tblW w:w="8640" w:type="dxa"/>
              <w:tblLook w:val="04A0"/>
            </w:tblPr>
            <w:tblGrid>
              <w:gridCol w:w="3220"/>
              <w:gridCol w:w="2780"/>
              <w:gridCol w:w="2640"/>
            </w:tblGrid>
            <w:tr w:rsidR="00883D1D" w:rsidTr="002D760A">
              <w:trPr>
                <w:trHeight w:val="630"/>
              </w:trPr>
              <w:tc>
                <w:tcPr>
                  <w:tcW w:w="32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b/>
                      <w:bCs/>
                      <w:sz w:val="28"/>
                      <w:szCs w:val="28"/>
                    </w:rPr>
                  </w:pPr>
                  <w:r>
                    <w:rPr>
                      <w:b/>
                      <w:bCs/>
                      <w:sz w:val="28"/>
                      <w:szCs w:val="28"/>
                    </w:rPr>
                    <w:t>Наименование муниципальных поселений</w:t>
                  </w:r>
                </w:p>
              </w:tc>
              <w:tc>
                <w:tcPr>
                  <w:tcW w:w="27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Default="00883D1D" w:rsidP="002D760A">
                  <w:pPr>
                    <w:jc w:val="center"/>
                    <w:rPr>
                      <w:b/>
                      <w:bCs/>
                      <w:sz w:val="28"/>
                      <w:szCs w:val="28"/>
                    </w:rPr>
                  </w:pPr>
                  <w:r>
                    <w:rPr>
                      <w:b/>
                      <w:bCs/>
                      <w:sz w:val="28"/>
                      <w:szCs w:val="28"/>
                    </w:rPr>
                    <w:t>Итого</w:t>
                  </w:r>
                </w:p>
              </w:tc>
              <w:tc>
                <w:tcPr>
                  <w:tcW w:w="26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b/>
                      <w:bCs/>
                      <w:sz w:val="28"/>
                      <w:szCs w:val="28"/>
                    </w:rPr>
                  </w:pPr>
                  <w:r>
                    <w:rPr>
                      <w:b/>
                      <w:bCs/>
                      <w:sz w:val="28"/>
                      <w:szCs w:val="28"/>
                    </w:rPr>
                    <w:t>в том числе: депутатский фонд</w:t>
                  </w:r>
                </w:p>
              </w:tc>
            </w:tr>
            <w:tr w:rsidR="00883D1D" w:rsidTr="002D760A">
              <w:trPr>
                <w:trHeight w:val="600"/>
              </w:trPr>
              <w:tc>
                <w:tcPr>
                  <w:tcW w:w="3220"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sz w:val="28"/>
                      <w:szCs w:val="28"/>
                    </w:rPr>
                  </w:pPr>
                </w:p>
              </w:tc>
              <w:tc>
                <w:tcPr>
                  <w:tcW w:w="2780"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sz w:val="28"/>
                      <w:szCs w:val="28"/>
                    </w:rPr>
                  </w:pPr>
                </w:p>
              </w:tc>
              <w:tc>
                <w:tcPr>
                  <w:tcW w:w="2640"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sz w:val="28"/>
                      <w:szCs w:val="28"/>
                    </w:rPr>
                  </w:pPr>
                </w:p>
              </w:tc>
            </w:tr>
            <w:tr w:rsidR="00883D1D" w:rsidTr="002D760A">
              <w:trPr>
                <w:trHeight w:val="593"/>
              </w:trPr>
              <w:tc>
                <w:tcPr>
                  <w:tcW w:w="3220"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sz w:val="28"/>
                      <w:szCs w:val="28"/>
                    </w:rPr>
                  </w:pPr>
                </w:p>
              </w:tc>
              <w:tc>
                <w:tcPr>
                  <w:tcW w:w="2780"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sz w:val="28"/>
                      <w:szCs w:val="28"/>
                    </w:rPr>
                  </w:pPr>
                </w:p>
              </w:tc>
              <w:tc>
                <w:tcPr>
                  <w:tcW w:w="2640"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sz w:val="28"/>
                      <w:szCs w:val="28"/>
                    </w:rPr>
                  </w:pP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Венгеровское</w:t>
                  </w:r>
                  <w:proofErr w:type="spellEnd"/>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1 591,89400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r>
                    <w:rPr>
                      <w:sz w:val="28"/>
                      <w:szCs w:val="28"/>
                    </w:rPr>
                    <w:t>Вознесенское</w:t>
                  </w:r>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557,72700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Воробьевское</w:t>
                  </w:r>
                  <w:proofErr w:type="spellEnd"/>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313,74500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Ключевское</w:t>
                  </w:r>
                  <w:proofErr w:type="spellEnd"/>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315,60800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Меньшиковское</w:t>
                  </w:r>
                  <w:proofErr w:type="spellEnd"/>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208,03700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Мининское</w:t>
                  </w:r>
                  <w:proofErr w:type="spellEnd"/>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186,49400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lastRenderedPageBreak/>
                    <w:t>Новотартасское</w:t>
                  </w:r>
                  <w:proofErr w:type="spellEnd"/>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2 046,42900</w:t>
                  </w:r>
                </w:p>
              </w:tc>
              <w:tc>
                <w:tcPr>
                  <w:tcW w:w="26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550,00000</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r>
                    <w:rPr>
                      <w:sz w:val="28"/>
                      <w:szCs w:val="28"/>
                    </w:rPr>
                    <w:t>Павловское</w:t>
                  </w:r>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164,63700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r>
                    <w:rPr>
                      <w:sz w:val="28"/>
                      <w:szCs w:val="28"/>
                    </w:rPr>
                    <w:t>Петропавловское -1</w:t>
                  </w:r>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473,83000</w:t>
                  </w:r>
                </w:p>
              </w:tc>
              <w:tc>
                <w:tcPr>
                  <w:tcW w:w="26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100,00000</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r>
                    <w:rPr>
                      <w:sz w:val="28"/>
                      <w:szCs w:val="28"/>
                    </w:rPr>
                    <w:t>Петропавловское -2</w:t>
                  </w:r>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767,18500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Сибирцевское</w:t>
                  </w:r>
                  <w:proofErr w:type="spellEnd"/>
                  <w:r>
                    <w:rPr>
                      <w:sz w:val="28"/>
                      <w:szCs w:val="28"/>
                    </w:rPr>
                    <w:t xml:space="preserve"> -1</w:t>
                  </w:r>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282,37100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Сибирцевское</w:t>
                  </w:r>
                  <w:proofErr w:type="spellEnd"/>
                  <w:r>
                    <w:rPr>
                      <w:sz w:val="28"/>
                      <w:szCs w:val="28"/>
                    </w:rPr>
                    <w:t xml:space="preserve"> -2</w:t>
                  </w:r>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265,60900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Тартасское</w:t>
                  </w:r>
                  <w:proofErr w:type="spellEnd"/>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1 581,59100</w:t>
                  </w:r>
                </w:p>
              </w:tc>
              <w:tc>
                <w:tcPr>
                  <w:tcW w:w="26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100,00000</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Туруновское</w:t>
                  </w:r>
                  <w:proofErr w:type="spellEnd"/>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189,73600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Урезское</w:t>
                  </w:r>
                  <w:proofErr w:type="spellEnd"/>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197,10700</w:t>
                  </w:r>
                </w:p>
              </w:tc>
              <w:tc>
                <w:tcPr>
                  <w:tcW w:w="2640" w:type="dxa"/>
                  <w:tcBorders>
                    <w:top w:val="nil"/>
                    <w:left w:val="nil"/>
                    <w:bottom w:val="single" w:sz="4" w:space="0" w:color="auto"/>
                    <w:right w:val="single" w:sz="4" w:space="0" w:color="auto"/>
                  </w:tcBorders>
                  <w:shd w:val="clear" w:color="auto" w:fill="auto"/>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Усть-Изесское</w:t>
                  </w:r>
                  <w:proofErr w:type="spellEnd"/>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205,85900</w:t>
                  </w:r>
                </w:p>
              </w:tc>
              <w:tc>
                <w:tcPr>
                  <w:tcW w:w="26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Усть-Ламенское</w:t>
                  </w:r>
                  <w:proofErr w:type="spellEnd"/>
                </w:p>
              </w:tc>
              <w:tc>
                <w:tcPr>
                  <w:tcW w:w="27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208,72900</w:t>
                  </w:r>
                </w:p>
              </w:tc>
              <w:tc>
                <w:tcPr>
                  <w:tcW w:w="26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8"/>
                      <w:szCs w:val="28"/>
                    </w:rPr>
                  </w:pPr>
                  <w:r>
                    <w:rPr>
                      <w:sz w:val="28"/>
                      <w:szCs w:val="28"/>
                    </w:rPr>
                    <w:t> </w:t>
                  </w:r>
                </w:p>
              </w:tc>
            </w:tr>
            <w:tr w:rsidR="00883D1D" w:rsidTr="002D760A">
              <w:trPr>
                <w:trHeight w:val="375"/>
              </w:trPr>
              <w:tc>
                <w:tcPr>
                  <w:tcW w:w="3220" w:type="dxa"/>
                  <w:tcBorders>
                    <w:top w:val="nil"/>
                    <w:left w:val="single" w:sz="4" w:space="0" w:color="auto"/>
                    <w:bottom w:val="single" w:sz="4" w:space="0" w:color="auto"/>
                    <w:right w:val="nil"/>
                  </w:tcBorders>
                  <w:shd w:val="clear" w:color="auto" w:fill="auto"/>
                  <w:noWrap/>
                  <w:vAlign w:val="bottom"/>
                  <w:hideMark/>
                </w:tcPr>
                <w:p w:rsidR="00883D1D" w:rsidRDefault="00883D1D" w:rsidP="002D760A">
                  <w:pPr>
                    <w:rPr>
                      <w:b/>
                      <w:bCs/>
                      <w:sz w:val="28"/>
                      <w:szCs w:val="28"/>
                    </w:rPr>
                  </w:pPr>
                  <w:r>
                    <w:rPr>
                      <w:b/>
                      <w:bCs/>
                      <w:sz w:val="28"/>
                      <w:szCs w:val="28"/>
                    </w:rPr>
                    <w:t>Итого:</w:t>
                  </w:r>
                </w:p>
              </w:tc>
              <w:tc>
                <w:tcPr>
                  <w:tcW w:w="278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jc w:val="right"/>
                    <w:rPr>
                      <w:b/>
                      <w:bCs/>
                      <w:sz w:val="28"/>
                      <w:szCs w:val="28"/>
                    </w:rPr>
                  </w:pPr>
                  <w:r>
                    <w:rPr>
                      <w:b/>
                      <w:bCs/>
                      <w:sz w:val="28"/>
                      <w:szCs w:val="28"/>
                    </w:rPr>
                    <w:t>9 556,58800</w:t>
                  </w:r>
                </w:p>
              </w:tc>
              <w:tc>
                <w:tcPr>
                  <w:tcW w:w="26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8"/>
                      <w:szCs w:val="28"/>
                    </w:rPr>
                  </w:pPr>
                  <w:r>
                    <w:rPr>
                      <w:b/>
                      <w:bCs/>
                      <w:sz w:val="28"/>
                      <w:szCs w:val="28"/>
                    </w:rPr>
                    <w:t>750,00000</w:t>
                  </w:r>
                </w:p>
              </w:tc>
            </w:tr>
          </w:tbl>
          <w:p w:rsidR="00883D1D" w:rsidRDefault="00883D1D" w:rsidP="002D760A">
            <w:pPr>
              <w:jc w:val="center"/>
              <w:rPr>
                <w:b/>
                <w:bCs/>
                <w:sz w:val="28"/>
                <w:szCs w:val="28"/>
              </w:rPr>
            </w:pP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18</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tbl>
      <w:tblPr>
        <w:tblW w:w="8480" w:type="dxa"/>
        <w:tblInd w:w="108" w:type="dxa"/>
        <w:tblLook w:val="04A0"/>
      </w:tblPr>
      <w:tblGrid>
        <w:gridCol w:w="8706"/>
      </w:tblGrid>
      <w:tr w:rsidR="00883D1D" w:rsidTr="002D760A">
        <w:trPr>
          <w:trHeight w:val="360"/>
        </w:trPr>
        <w:tc>
          <w:tcPr>
            <w:tcW w:w="8480" w:type="dxa"/>
            <w:tcBorders>
              <w:top w:val="nil"/>
              <w:left w:val="nil"/>
              <w:bottom w:val="nil"/>
              <w:right w:val="nil"/>
            </w:tcBorders>
            <w:shd w:val="clear" w:color="auto" w:fill="auto"/>
            <w:vAlign w:val="bottom"/>
            <w:hideMark/>
          </w:tcPr>
          <w:p w:rsidR="00883D1D" w:rsidRDefault="00883D1D" w:rsidP="002D760A">
            <w:pPr>
              <w:jc w:val="center"/>
              <w:rPr>
                <w:b/>
                <w:bCs/>
                <w:sz w:val="28"/>
                <w:szCs w:val="28"/>
              </w:rPr>
            </w:pPr>
            <w:r>
              <w:rPr>
                <w:b/>
                <w:bCs/>
                <w:sz w:val="28"/>
                <w:szCs w:val="28"/>
              </w:rPr>
              <w:t>Распределение</w:t>
            </w:r>
          </w:p>
        </w:tc>
      </w:tr>
      <w:tr w:rsidR="00883D1D" w:rsidTr="002D760A">
        <w:trPr>
          <w:trHeight w:val="1421"/>
        </w:trPr>
        <w:tc>
          <w:tcPr>
            <w:tcW w:w="8480" w:type="dxa"/>
            <w:tcBorders>
              <w:top w:val="nil"/>
              <w:left w:val="nil"/>
              <w:bottom w:val="nil"/>
              <w:right w:val="nil"/>
            </w:tcBorders>
            <w:shd w:val="clear" w:color="auto" w:fill="auto"/>
            <w:hideMark/>
          </w:tcPr>
          <w:p w:rsidR="00883D1D" w:rsidRDefault="00883D1D" w:rsidP="002D760A">
            <w:pPr>
              <w:jc w:val="center"/>
              <w:rPr>
                <w:b/>
                <w:bCs/>
                <w:sz w:val="28"/>
                <w:szCs w:val="28"/>
              </w:rPr>
            </w:pPr>
            <w:r>
              <w:rPr>
                <w:b/>
                <w:bCs/>
                <w:sz w:val="28"/>
                <w:szCs w:val="28"/>
              </w:rPr>
              <w:t>иных межбюджетных трансфертов бюджетам поселений из бюджета Венгеровского района Новосибирской области на обеспечение расходов по собственным полномочиям</w:t>
            </w:r>
          </w:p>
          <w:p w:rsidR="00883D1D" w:rsidRDefault="00883D1D" w:rsidP="002D760A">
            <w:pPr>
              <w:jc w:val="center"/>
              <w:rPr>
                <w:b/>
                <w:bCs/>
                <w:sz w:val="28"/>
                <w:szCs w:val="28"/>
              </w:rPr>
            </w:pPr>
            <w:r>
              <w:rPr>
                <w:b/>
                <w:bCs/>
                <w:sz w:val="28"/>
                <w:szCs w:val="28"/>
              </w:rPr>
              <w:t>на 2022 год</w:t>
            </w:r>
          </w:p>
          <w:p w:rsidR="00883D1D" w:rsidRPr="006142A8" w:rsidRDefault="00883D1D" w:rsidP="002D760A">
            <w:pPr>
              <w:jc w:val="center"/>
              <w:rPr>
                <w:bCs/>
                <w:sz w:val="20"/>
                <w:szCs w:val="20"/>
              </w:rPr>
            </w:pPr>
            <w:r>
              <w:rPr>
                <w:bCs/>
                <w:sz w:val="20"/>
                <w:szCs w:val="20"/>
              </w:rPr>
              <w:t xml:space="preserve">                                                                                                                                           (тыс. руб.)</w:t>
            </w:r>
          </w:p>
          <w:tbl>
            <w:tblPr>
              <w:tblW w:w="8480" w:type="dxa"/>
              <w:tblLook w:val="04A0"/>
            </w:tblPr>
            <w:tblGrid>
              <w:gridCol w:w="4100"/>
              <w:gridCol w:w="4380"/>
            </w:tblGrid>
            <w:tr w:rsidR="00883D1D" w:rsidTr="002D760A">
              <w:trPr>
                <w:trHeight w:val="630"/>
              </w:trPr>
              <w:tc>
                <w:tcPr>
                  <w:tcW w:w="41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83D1D" w:rsidRDefault="00883D1D" w:rsidP="002D760A">
                  <w:pPr>
                    <w:jc w:val="center"/>
                    <w:rPr>
                      <w:b/>
                      <w:bCs/>
                      <w:sz w:val="28"/>
                      <w:szCs w:val="28"/>
                    </w:rPr>
                  </w:pPr>
                  <w:r>
                    <w:rPr>
                      <w:b/>
                      <w:bCs/>
                      <w:sz w:val="28"/>
                      <w:szCs w:val="28"/>
                    </w:rPr>
                    <w:t>Наименование муниципальных поселений</w:t>
                  </w:r>
                </w:p>
              </w:tc>
              <w:tc>
                <w:tcPr>
                  <w:tcW w:w="43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83D1D" w:rsidRDefault="00883D1D" w:rsidP="002D760A">
                  <w:pPr>
                    <w:jc w:val="center"/>
                    <w:rPr>
                      <w:b/>
                      <w:bCs/>
                      <w:sz w:val="28"/>
                      <w:szCs w:val="28"/>
                    </w:rPr>
                  </w:pPr>
                  <w:r>
                    <w:rPr>
                      <w:b/>
                      <w:bCs/>
                      <w:sz w:val="28"/>
                      <w:szCs w:val="28"/>
                    </w:rPr>
                    <w:t xml:space="preserve">Сумма                                         </w:t>
                  </w:r>
                </w:p>
              </w:tc>
            </w:tr>
            <w:tr w:rsidR="00883D1D" w:rsidTr="002D760A">
              <w:trPr>
                <w:trHeight w:val="593"/>
              </w:trPr>
              <w:tc>
                <w:tcPr>
                  <w:tcW w:w="4100"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sz w:val="28"/>
                      <w:szCs w:val="28"/>
                    </w:rPr>
                  </w:pPr>
                </w:p>
              </w:tc>
              <w:tc>
                <w:tcPr>
                  <w:tcW w:w="4380"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sz w:val="28"/>
                      <w:szCs w:val="28"/>
                    </w:rPr>
                  </w:pPr>
                </w:p>
              </w:tc>
            </w:tr>
            <w:tr w:rsidR="00883D1D" w:rsidTr="002D760A">
              <w:trPr>
                <w:trHeight w:val="660"/>
              </w:trPr>
              <w:tc>
                <w:tcPr>
                  <w:tcW w:w="4100"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sz w:val="28"/>
                      <w:szCs w:val="28"/>
                    </w:rPr>
                  </w:pPr>
                </w:p>
              </w:tc>
              <w:tc>
                <w:tcPr>
                  <w:tcW w:w="4380"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sz w:val="28"/>
                      <w:szCs w:val="28"/>
                    </w:rPr>
                  </w:pP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Венгеровское</w:t>
                  </w:r>
                  <w:proofErr w:type="spellEnd"/>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3 737,22486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r>
                    <w:rPr>
                      <w:sz w:val="28"/>
                      <w:szCs w:val="28"/>
                    </w:rPr>
                    <w:t>Вознесенское</w:t>
                  </w:r>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422,24236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Воробьевское</w:t>
                  </w:r>
                  <w:proofErr w:type="spellEnd"/>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Ключевское</w:t>
                  </w:r>
                  <w:proofErr w:type="spellEnd"/>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Меньшиковское</w:t>
                  </w:r>
                  <w:proofErr w:type="spellEnd"/>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Мининское</w:t>
                  </w:r>
                  <w:proofErr w:type="spellEnd"/>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Новотартасское</w:t>
                  </w:r>
                  <w:proofErr w:type="spellEnd"/>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413,24236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r>
                    <w:rPr>
                      <w:sz w:val="28"/>
                      <w:szCs w:val="28"/>
                    </w:rPr>
                    <w:t>Павловское</w:t>
                  </w:r>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r>
                    <w:rPr>
                      <w:sz w:val="28"/>
                      <w:szCs w:val="28"/>
                    </w:rPr>
                    <w:t>Петропавловское -1</w:t>
                  </w:r>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1 555,24236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r>
                    <w:rPr>
                      <w:sz w:val="28"/>
                      <w:szCs w:val="28"/>
                    </w:rPr>
                    <w:t>Петропавловское -2</w:t>
                  </w:r>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Сибирцевское</w:t>
                  </w:r>
                  <w:proofErr w:type="spellEnd"/>
                  <w:r>
                    <w:rPr>
                      <w:sz w:val="28"/>
                      <w:szCs w:val="28"/>
                    </w:rPr>
                    <w:t xml:space="preserve"> -1</w:t>
                  </w:r>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Сибирцевское</w:t>
                  </w:r>
                  <w:proofErr w:type="spellEnd"/>
                  <w:r>
                    <w:rPr>
                      <w:sz w:val="28"/>
                      <w:szCs w:val="28"/>
                    </w:rPr>
                    <w:t xml:space="preserve"> -2</w:t>
                  </w:r>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Тартасское</w:t>
                  </w:r>
                  <w:proofErr w:type="spellEnd"/>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38,24236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Туруновское</w:t>
                  </w:r>
                  <w:proofErr w:type="spellEnd"/>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Урезское</w:t>
                  </w:r>
                  <w:proofErr w:type="spellEnd"/>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Усть-Изесское</w:t>
                  </w:r>
                  <w:proofErr w:type="spellEnd"/>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405"/>
              </w:trPr>
              <w:tc>
                <w:tcPr>
                  <w:tcW w:w="41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Усть-Ламенское</w:t>
                  </w:r>
                  <w:proofErr w:type="spellEnd"/>
                </w:p>
              </w:tc>
              <w:tc>
                <w:tcPr>
                  <w:tcW w:w="43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113,24236</w:t>
                  </w:r>
                </w:p>
              </w:tc>
            </w:tr>
            <w:tr w:rsidR="00883D1D" w:rsidTr="002D760A">
              <w:trPr>
                <w:trHeight w:val="375"/>
              </w:trPr>
              <w:tc>
                <w:tcPr>
                  <w:tcW w:w="4100" w:type="dxa"/>
                  <w:tcBorders>
                    <w:top w:val="nil"/>
                    <w:left w:val="single" w:sz="4" w:space="0" w:color="auto"/>
                    <w:bottom w:val="single" w:sz="4" w:space="0" w:color="auto"/>
                    <w:right w:val="nil"/>
                  </w:tcBorders>
                  <w:shd w:val="clear" w:color="auto" w:fill="auto"/>
                  <w:noWrap/>
                  <w:vAlign w:val="bottom"/>
                  <w:hideMark/>
                </w:tcPr>
                <w:p w:rsidR="00883D1D" w:rsidRDefault="00883D1D" w:rsidP="002D760A">
                  <w:pPr>
                    <w:rPr>
                      <w:sz w:val="28"/>
                      <w:szCs w:val="28"/>
                    </w:rPr>
                  </w:pPr>
                  <w:proofErr w:type="spellStart"/>
                  <w:r>
                    <w:rPr>
                      <w:sz w:val="28"/>
                      <w:szCs w:val="28"/>
                    </w:rPr>
                    <w:t>Шипицынское</w:t>
                  </w:r>
                  <w:proofErr w:type="spellEnd"/>
                </w:p>
              </w:tc>
              <w:tc>
                <w:tcPr>
                  <w:tcW w:w="438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13,24236</w:t>
                  </w:r>
                </w:p>
              </w:tc>
            </w:tr>
            <w:tr w:rsidR="00883D1D" w:rsidTr="002D760A">
              <w:trPr>
                <w:trHeight w:val="375"/>
              </w:trPr>
              <w:tc>
                <w:tcPr>
                  <w:tcW w:w="4100" w:type="dxa"/>
                  <w:tcBorders>
                    <w:top w:val="nil"/>
                    <w:left w:val="single" w:sz="4" w:space="0" w:color="auto"/>
                    <w:bottom w:val="single" w:sz="4" w:space="0" w:color="auto"/>
                    <w:right w:val="nil"/>
                  </w:tcBorders>
                  <w:shd w:val="clear" w:color="auto" w:fill="auto"/>
                  <w:noWrap/>
                  <w:vAlign w:val="bottom"/>
                  <w:hideMark/>
                </w:tcPr>
                <w:p w:rsidR="00883D1D" w:rsidRDefault="00883D1D" w:rsidP="002D760A">
                  <w:pPr>
                    <w:rPr>
                      <w:b/>
                      <w:bCs/>
                      <w:sz w:val="28"/>
                      <w:szCs w:val="28"/>
                    </w:rPr>
                  </w:pPr>
                  <w:r>
                    <w:rPr>
                      <w:b/>
                      <w:bCs/>
                      <w:sz w:val="28"/>
                      <w:szCs w:val="28"/>
                    </w:rPr>
                    <w:t>Итого:</w:t>
                  </w:r>
                </w:p>
              </w:tc>
              <w:tc>
                <w:tcPr>
                  <w:tcW w:w="438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jc w:val="right"/>
                    <w:rPr>
                      <w:b/>
                      <w:bCs/>
                      <w:sz w:val="28"/>
                      <w:szCs w:val="28"/>
                    </w:rPr>
                  </w:pPr>
                  <w:r>
                    <w:rPr>
                      <w:b/>
                      <w:bCs/>
                      <w:sz w:val="28"/>
                      <w:szCs w:val="28"/>
                    </w:rPr>
                    <w:t>6 438,34498</w:t>
                  </w:r>
                </w:p>
              </w:tc>
            </w:tr>
          </w:tbl>
          <w:p w:rsidR="00883D1D" w:rsidRDefault="00883D1D" w:rsidP="002D760A">
            <w:pPr>
              <w:jc w:val="center"/>
              <w:rPr>
                <w:b/>
                <w:bCs/>
                <w:sz w:val="28"/>
                <w:szCs w:val="28"/>
              </w:rPr>
            </w:pP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19</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lastRenderedPageBreak/>
        <w:t xml:space="preserve">                                                                              от 11.03.2022 № 129</w:t>
      </w:r>
    </w:p>
    <w:p w:rsidR="00883D1D" w:rsidRDefault="00883D1D" w:rsidP="00883D1D">
      <w:pPr>
        <w:pStyle w:val="a7"/>
        <w:jc w:val="both"/>
        <w:rPr>
          <w:szCs w:val="28"/>
        </w:rPr>
      </w:pPr>
    </w:p>
    <w:tbl>
      <w:tblPr>
        <w:tblW w:w="9340" w:type="dxa"/>
        <w:tblInd w:w="108" w:type="dxa"/>
        <w:tblLook w:val="04A0"/>
      </w:tblPr>
      <w:tblGrid>
        <w:gridCol w:w="9464"/>
      </w:tblGrid>
      <w:tr w:rsidR="00883D1D" w:rsidTr="002D760A">
        <w:trPr>
          <w:trHeight w:val="375"/>
        </w:trPr>
        <w:tc>
          <w:tcPr>
            <w:tcW w:w="9340" w:type="dxa"/>
            <w:tcBorders>
              <w:top w:val="nil"/>
              <w:left w:val="nil"/>
              <w:bottom w:val="nil"/>
              <w:right w:val="nil"/>
            </w:tcBorders>
            <w:shd w:val="clear" w:color="auto" w:fill="auto"/>
            <w:vAlign w:val="bottom"/>
            <w:hideMark/>
          </w:tcPr>
          <w:p w:rsidR="00883D1D" w:rsidRDefault="00883D1D" w:rsidP="002D760A">
            <w:pPr>
              <w:jc w:val="center"/>
              <w:rPr>
                <w:b/>
                <w:bCs/>
                <w:sz w:val="28"/>
                <w:szCs w:val="28"/>
              </w:rPr>
            </w:pPr>
            <w:r>
              <w:rPr>
                <w:b/>
                <w:bCs/>
                <w:sz w:val="28"/>
                <w:szCs w:val="28"/>
              </w:rPr>
              <w:t>Распределение</w:t>
            </w:r>
          </w:p>
        </w:tc>
      </w:tr>
      <w:tr w:rsidR="00883D1D" w:rsidTr="002D760A">
        <w:trPr>
          <w:trHeight w:val="2382"/>
        </w:trPr>
        <w:tc>
          <w:tcPr>
            <w:tcW w:w="9340" w:type="dxa"/>
            <w:tcBorders>
              <w:top w:val="nil"/>
              <w:left w:val="nil"/>
              <w:bottom w:val="nil"/>
              <w:right w:val="nil"/>
            </w:tcBorders>
            <w:shd w:val="clear" w:color="auto" w:fill="auto"/>
            <w:hideMark/>
          </w:tcPr>
          <w:p w:rsidR="00883D1D" w:rsidRDefault="00883D1D" w:rsidP="002D760A">
            <w:pPr>
              <w:jc w:val="center"/>
              <w:rPr>
                <w:b/>
                <w:bCs/>
                <w:sz w:val="28"/>
                <w:szCs w:val="28"/>
              </w:rPr>
            </w:pPr>
            <w:r>
              <w:rPr>
                <w:b/>
                <w:bCs/>
                <w:sz w:val="28"/>
                <w:szCs w:val="28"/>
              </w:rPr>
              <w:t>иных межбюджетных трансфертов в рамках субсидии на реализацию мероприятий по обеспечению развития и укрепления материально-технической базы домов культуры в населенных пунктах с числом жителей до  тысяч человек государственной программы Новосибирской области "Культура Новосибирской области"</w:t>
            </w:r>
          </w:p>
          <w:p w:rsidR="00883D1D" w:rsidRDefault="00883D1D" w:rsidP="002D760A">
            <w:pPr>
              <w:jc w:val="center"/>
              <w:rPr>
                <w:b/>
                <w:bCs/>
                <w:sz w:val="28"/>
                <w:szCs w:val="28"/>
              </w:rPr>
            </w:pPr>
            <w:r>
              <w:rPr>
                <w:b/>
                <w:bCs/>
                <w:sz w:val="28"/>
                <w:szCs w:val="28"/>
              </w:rPr>
              <w:t>на 2022 год</w:t>
            </w:r>
          </w:p>
          <w:p w:rsidR="00883D1D" w:rsidRPr="006142A8" w:rsidRDefault="00883D1D" w:rsidP="002D760A">
            <w:pPr>
              <w:jc w:val="center"/>
              <w:rPr>
                <w:bCs/>
                <w:sz w:val="20"/>
                <w:szCs w:val="20"/>
              </w:rPr>
            </w:pPr>
            <w:r>
              <w:rPr>
                <w:bCs/>
                <w:sz w:val="20"/>
                <w:szCs w:val="20"/>
              </w:rPr>
              <w:t xml:space="preserve">                                                                                                                                                              (тыс. руб.</w:t>
            </w:r>
            <w:r w:rsidRPr="006142A8">
              <w:rPr>
                <w:bCs/>
                <w:sz w:val="20"/>
                <w:szCs w:val="20"/>
              </w:rPr>
              <w:t>)</w:t>
            </w:r>
          </w:p>
          <w:tbl>
            <w:tblPr>
              <w:tblW w:w="9340" w:type="dxa"/>
              <w:tblLook w:val="04A0"/>
            </w:tblPr>
            <w:tblGrid>
              <w:gridCol w:w="2571"/>
              <w:gridCol w:w="1879"/>
              <w:gridCol w:w="1662"/>
              <w:gridCol w:w="1484"/>
              <w:gridCol w:w="1642"/>
            </w:tblGrid>
            <w:tr w:rsidR="00883D1D" w:rsidTr="002D760A">
              <w:trPr>
                <w:trHeight w:val="675"/>
              </w:trPr>
              <w:tc>
                <w:tcPr>
                  <w:tcW w:w="2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Наименование муниципального образования</w:t>
                  </w:r>
                </w:p>
              </w:tc>
              <w:tc>
                <w:tcPr>
                  <w:tcW w:w="1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83D1D" w:rsidRDefault="00883D1D" w:rsidP="002D760A">
                  <w:pPr>
                    <w:jc w:val="center"/>
                    <w:rPr>
                      <w:b/>
                      <w:bCs/>
                    </w:rPr>
                  </w:pPr>
                  <w:r>
                    <w:rPr>
                      <w:b/>
                      <w:bCs/>
                    </w:rPr>
                    <w:t>Всего</w:t>
                  </w:r>
                </w:p>
              </w:tc>
              <w:tc>
                <w:tcPr>
                  <w:tcW w:w="4840" w:type="dxa"/>
                  <w:gridSpan w:val="3"/>
                  <w:tcBorders>
                    <w:top w:val="single" w:sz="4" w:space="0" w:color="auto"/>
                    <w:left w:val="nil"/>
                    <w:bottom w:val="single" w:sz="4" w:space="0" w:color="auto"/>
                    <w:right w:val="single" w:sz="4" w:space="0" w:color="000000"/>
                  </w:tcBorders>
                  <w:shd w:val="clear" w:color="auto" w:fill="auto"/>
                  <w:noWrap/>
                  <w:vAlign w:val="center"/>
                  <w:hideMark/>
                </w:tcPr>
                <w:p w:rsidR="00883D1D" w:rsidRDefault="00883D1D" w:rsidP="002D760A">
                  <w:pPr>
                    <w:jc w:val="center"/>
                    <w:rPr>
                      <w:b/>
                      <w:bCs/>
                    </w:rPr>
                  </w:pPr>
                  <w:r>
                    <w:rPr>
                      <w:b/>
                      <w:bCs/>
                    </w:rPr>
                    <w:t>в том числе:</w:t>
                  </w:r>
                </w:p>
              </w:tc>
            </w:tr>
            <w:tr w:rsidR="00883D1D" w:rsidTr="002D760A">
              <w:trPr>
                <w:trHeight w:val="1485"/>
              </w:trPr>
              <w:tc>
                <w:tcPr>
                  <w:tcW w:w="2600"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rPr>
                  </w:pPr>
                </w:p>
              </w:tc>
              <w:tc>
                <w:tcPr>
                  <w:tcW w:w="1900"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rPr>
                  </w:pPr>
                </w:p>
              </w:tc>
              <w:tc>
                <w:tcPr>
                  <w:tcW w:w="168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за счет федерального бюджета</w:t>
                  </w:r>
                </w:p>
              </w:tc>
              <w:tc>
                <w:tcPr>
                  <w:tcW w:w="150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за счет областного бюджета</w:t>
                  </w:r>
                </w:p>
              </w:tc>
              <w:tc>
                <w:tcPr>
                  <w:tcW w:w="166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за счет собственных средств</w:t>
                  </w:r>
                </w:p>
              </w:tc>
            </w:tr>
            <w:tr w:rsidR="00883D1D" w:rsidTr="002D760A">
              <w:trPr>
                <w:trHeight w:val="435"/>
              </w:trPr>
              <w:tc>
                <w:tcPr>
                  <w:tcW w:w="2600" w:type="dxa"/>
                  <w:tcBorders>
                    <w:top w:val="nil"/>
                    <w:left w:val="single" w:sz="4" w:space="0" w:color="auto"/>
                    <w:bottom w:val="single" w:sz="4" w:space="0" w:color="auto"/>
                    <w:right w:val="nil"/>
                  </w:tcBorders>
                  <w:shd w:val="clear" w:color="auto" w:fill="auto"/>
                  <w:vAlign w:val="center"/>
                  <w:hideMark/>
                </w:tcPr>
                <w:p w:rsidR="00883D1D" w:rsidRDefault="00883D1D" w:rsidP="002D760A">
                  <w:pPr>
                    <w:rPr>
                      <w:sz w:val="28"/>
                      <w:szCs w:val="28"/>
                    </w:rPr>
                  </w:pPr>
                  <w:r>
                    <w:rPr>
                      <w:sz w:val="28"/>
                      <w:szCs w:val="28"/>
                    </w:rPr>
                    <w:t>Петропавловское 1</w:t>
                  </w:r>
                </w:p>
              </w:tc>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1 490,78014</w:t>
                  </w:r>
                </w:p>
              </w:tc>
              <w:tc>
                <w:tcPr>
                  <w:tcW w:w="16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1 147,70000</w:t>
                  </w:r>
                </w:p>
              </w:tc>
              <w:tc>
                <w:tcPr>
                  <w:tcW w:w="150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323,70000</w:t>
                  </w:r>
                </w:p>
              </w:tc>
              <w:tc>
                <w:tcPr>
                  <w:tcW w:w="16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8"/>
                      <w:szCs w:val="28"/>
                    </w:rPr>
                  </w:pPr>
                  <w:r>
                    <w:rPr>
                      <w:sz w:val="28"/>
                      <w:szCs w:val="28"/>
                    </w:rPr>
                    <w:t>19,38014</w:t>
                  </w:r>
                </w:p>
              </w:tc>
            </w:tr>
            <w:tr w:rsidR="00883D1D" w:rsidTr="002D760A">
              <w:trPr>
                <w:trHeight w:val="585"/>
              </w:trPr>
              <w:tc>
                <w:tcPr>
                  <w:tcW w:w="2600" w:type="dxa"/>
                  <w:tcBorders>
                    <w:top w:val="nil"/>
                    <w:left w:val="single" w:sz="4" w:space="0" w:color="auto"/>
                    <w:bottom w:val="single" w:sz="4" w:space="0" w:color="auto"/>
                    <w:right w:val="nil"/>
                  </w:tcBorders>
                  <w:shd w:val="clear" w:color="auto" w:fill="auto"/>
                  <w:noWrap/>
                  <w:vAlign w:val="bottom"/>
                  <w:hideMark/>
                </w:tcPr>
                <w:p w:rsidR="00883D1D" w:rsidRDefault="00883D1D" w:rsidP="002D760A">
                  <w:pPr>
                    <w:rPr>
                      <w:b/>
                      <w:bCs/>
                      <w:sz w:val="28"/>
                      <w:szCs w:val="28"/>
                    </w:rPr>
                  </w:pPr>
                  <w:r>
                    <w:rPr>
                      <w:b/>
                      <w:bCs/>
                      <w:sz w:val="28"/>
                      <w:szCs w:val="28"/>
                    </w:rPr>
                    <w:t>Итого:</w:t>
                  </w:r>
                </w:p>
              </w:tc>
              <w:tc>
                <w:tcPr>
                  <w:tcW w:w="190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jc w:val="right"/>
                    <w:rPr>
                      <w:b/>
                      <w:bCs/>
                      <w:sz w:val="28"/>
                      <w:szCs w:val="28"/>
                    </w:rPr>
                  </w:pPr>
                  <w:r>
                    <w:rPr>
                      <w:b/>
                      <w:bCs/>
                      <w:sz w:val="28"/>
                      <w:szCs w:val="28"/>
                    </w:rPr>
                    <w:t>1 490,78014</w:t>
                  </w:r>
                </w:p>
              </w:tc>
              <w:tc>
                <w:tcPr>
                  <w:tcW w:w="16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8"/>
                      <w:szCs w:val="28"/>
                    </w:rPr>
                  </w:pPr>
                  <w:r>
                    <w:rPr>
                      <w:b/>
                      <w:bCs/>
                      <w:sz w:val="28"/>
                      <w:szCs w:val="28"/>
                    </w:rPr>
                    <w:t>1 147,70000</w:t>
                  </w:r>
                </w:p>
              </w:tc>
              <w:tc>
                <w:tcPr>
                  <w:tcW w:w="150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8"/>
                      <w:szCs w:val="28"/>
                    </w:rPr>
                  </w:pPr>
                  <w:r>
                    <w:rPr>
                      <w:b/>
                      <w:bCs/>
                      <w:sz w:val="28"/>
                      <w:szCs w:val="28"/>
                    </w:rPr>
                    <w:t>323,70000</w:t>
                  </w:r>
                </w:p>
              </w:tc>
              <w:tc>
                <w:tcPr>
                  <w:tcW w:w="16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8"/>
                      <w:szCs w:val="28"/>
                    </w:rPr>
                  </w:pPr>
                  <w:r>
                    <w:rPr>
                      <w:b/>
                      <w:bCs/>
                      <w:sz w:val="28"/>
                      <w:szCs w:val="28"/>
                    </w:rPr>
                    <w:t>19,38014</w:t>
                  </w:r>
                </w:p>
              </w:tc>
            </w:tr>
          </w:tbl>
          <w:p w:rsidR="00883D1D" w:rsidRDefault="00883D1D" w:rsidP="002D760A">
            <w:pPr>
              <w:jc w:val="center"/>
              <w:rPr>
                <w:b/>
                <w:bCs/>
                <w:sz w:val="28"/>
                <w:szCs w:val="28"/>
              </w:rPr>
            </w:pP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20</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tbl>
      <w:tblPr>
        <w:tblW w:w="9460" w:type="dxa"/>
        <w:tblInd w:w="108" w:type="dxa"/>
        <w:tblLook w:val="04A0"/>
      </w:tblPr>
      <w:tblGrid>
        <w:gridCol w:w="9464"/>
      </w:tblGrid>
      <w:tr w:rsidR="00883D1D" w:rsidTr="002D760A">
        <w:trPr>
          <w:trHeight w:val="2712"/>
        </w:trPr>
        <w:tc>
          <w:tcPr>
            <w:tcW w:w="9460" w:type="dxa"/>
            <w:tcBorders>
              <w:top w:val="nil"/>
              <w:left w:val="nil"/>
              <w:bottom w:val="nil"/>
              <w:right w:val="nil"/>
            </w:tcBorders>
            <w:shd w:val="clear" w:color="auto" w:fill="auto"/>
            <w:vAlign w:val="bottom"/>
            <w:hideMark/>
          </w:tcPr>
          <w:p w:rsidR="00883D1D" w:rsidRDefault="00883D1D" w:rsidP="002D760A">
            <w:pPr>
              <w:jc w:val="center"/>
              <w:rPr>
                <w:b/>
                <w:bCs/>
                <w:sz w:val="28"/>
                <w:szCs w:val="28"/>
              </w:rPr>
            </w:pPr>
            <w:r>
              <w:rPr>
                <w:b/>
                <w:bCs/>
                <w:sz w:val="28"/>
                <w:szCs w:val="28"/>
              </w:rPr>
              <w:t xml:space="preserve">Распределение </w:t>
            </w:r>
          </w:p>
          <w:p w:rsidR="00883D1D" w:rsidRDefault="00883D1D" w:rsidP="002D760A">
            <w:pPr>
              <w:jc w:val="center"/>
              <w:rPr>
                <w:b/>
                <w:bCs/>
                <w:sz w:val="28"/>
                <w:szCs w:val="28"/>
              </w:rPr>
            </w:pPr>
            <w:r>
              <w:rPr>
                <w:b/>
                <w:bCs/>
                <w:sz w:val="28"/>
                <w:szCs w:val="28"/>
              </w:rPr>
              <w:t>субсидии на реализацию мероприятий по организации бесперебойной работы объектов жизнедеятельности подпрограммы "Безопасность жилищно-коммунального хозяйства" государственной программы Новосибирской области "Жилищно-коммунальное хозяйство Новосибирской области"</w:t>
            </w:r>
          </w:p>
          <w:p w:rsidR="00883D1D" w:rsidRDefault="00883D1D" w:rsidP="002D760A">
            <w:pPr>
              <w:jc w:val="center"/>
              <w:rPr>
                <w:b/>
                <w:bCs/>
                <w:sz w:val="28"/>
                <w:szCs w:val="28"/>
              </w:rPr>
            </w:pPr>
            <w:r>
              <w:rPr>
                <w:b/>
                <w:bCs/>
                <w:sz w:val="28"/>
                <w:szCs w:val="28"/>
              </w:rPr>
              <w:t>на 2022 год</w:t>
            </w:r>
          </w:p>
          <w:p w:rsidR="00883D1D" w:rsidRPr="006142A8" w:rsidRDefault="00883D1D" w:rsidP="002D760A">
            <w:pPr>
              <w:jc w:val="center"/>
              <w:rPr>
                <w:bCs/>
                <w:sz w:val="20"/>
                <w:szCs w:val="20"/>
              </w:rPr>
            </w:pPr>
            <w:r>
              <w:rPr>
                <w:bCs/>
                <w:sz w:val="20"/>
                <w:szCs w:val="20"/>
              </w:rPr>
              <w:t xml:space="preserve">                                                                                                                                                        </w:t>
            </w:r>
            <w:r w:rsidRPr="006142A8">
              <w:rPr>
                <w:bCs/>
                <w:sz w:val="20"/>
                <w:szCs w:val="20"/>
              </w:rPr>
              <w:t>(тыс. руб.)</w:t>
            </w:r>
          </w:p>
          <w:tbl>
            <w:tblPr>
              <w:tblW w:w="9460" w:type="dxa"/>
              <w:tblLook w:val="04A0"/>
            </w:tblPr>
            <w:tblGrid>
              <w:gridCol w:w="2578"/>
              <w:gridCol w:w="2168"/>
              <w:gridCol w:w="2032"/>
              <w:gridCol w:w="2460"/>
            </w:tblGrid>
            <w:tr w:rsidR="00883D1D" w:rsidTr="002D760A">
              <w:trPr>
                <w:trHeight w:val="1020"/>
              </w:trPr>
              <w:tc>
                <w:tcPr>
                  <w:tcW w:w="26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Муниципальные поселения</w:t>
                  </w:r>
                </w:p>
              </w:tc>
              <w:tc>
                <w:tcPr>
                  <w:tcW w:w="22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Default="00883D1D" w:rsidP="002D760A">
                  <w:pPr>
                    <w:jc w:val="center"/>
                    <w:rPr>
                      <w:b/>
                      <w:bCs/>
                    </w:rPr>
                  </w:pPr>
                  <w:r>
                    <w:rPr>
                      <w:b/>
                      <w:bCs/>
                    </w:rPr>
                    <w:t>Всего</w:t>
                  </w:r>
                </w:p>
              </w:tc>
              <w:tc>
                <w:tcPr>
                  <w:tcW w:w="4600" w:type="dxa"/>
                  <w:gridSpan w:val="2"/>
                  <w:tcBorders>
                    <w:top w:val="single" w:sz="4" w:space="0" w:color="auto"/>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Сумма</w:t>
                  </w:r>
                </w:p>
              </w:tc>
            </w:tr>
            <w:tr w:rsidR="00883D1D" w:rsidTr="002D760A">
              <w:trPr>
                <w:trHeight w:val="1095"/>
              </w:trPr>
              <w:tc>
                <w:tcPr>
                  <w:tcW w:w="2640"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rPr>
                  </w:pPr>
                </w:p>
              </w:tc>
              <w:tc>
                <w:tcPr>
                  <w:tcW w:w="208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за счет средств областного бюджета</w:t>
                  </w:r>
                </w:p>
              </w:tc>
              <w:tc>
                <w:tcPr>
                  <w:tcW w:w="252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за счет собственных средств</w:t>
                  </w:r>
                </w:p>
              </w:tc>
            </w:tr>
            <w:tr w:rsidR="00883D1D" w:rsidTr="002D760A">
              <w:trPr>
                <w:trHeight w:val="600"/>
              </w:trPr>
              <w:tc>
                <w:tcPr>
                  <w:tcW w:w="264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r>
                    <w:rPr>
                      <w:sz w:val="28"/>
                      <w:szCs w:val="28"/>
                    </w:rPr>
                    <w:t>Петропавловское 1</w:t>
                  </w:r>
                </w:p>
              </w:tc>
              <w:tc>
                <w:tcPr>
                  <w:tcW w:w="222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1 000,00000</w:t>
                  </w:r>
                </w:p>
              </w:tc>
              <w:tc>
                <w:tcPr>
                  <w:tcW w:w="208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987,00000</w:t>
                  </w:r>
                </w:p>
              </w:tc>
              <w:tc>
                <w:tcPr>
                  <w:tcW w:w="252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13,00000</w:t>
                  </w:r>
                </w:p>
              </w:tc>
            </w:tr>
            <w:tr w:rsidR="00883D1D" w:rsidTr="002D760A">
              <w:trPr>
                <w:trHeight w:val="375"/>
              </w:trPr>
              <w:tc>
                <w:tcPr>
                  <w:tcW w:w="264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b/>
                      <w:bCs/>
                      <w:sz w:val="28"/>
                      <w:szCs w:val="28"/>
                    </w:rPr>
                  </w:pPr>
                  <w:r>
                    <w:rPr>
                      <w:b/>
                      <w:bCs/>
                      <w:sz w:val="28"/>
                      <w:szCs w:val="28"/>
                    </w:rPr>
                    <w:t>Итого:</w:t>
                  </w:r>
                </w:p>
              </w:tc>
              <w:tc>
                <w:tcPr>
                  <w:tcW w:w="222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1 000,00000</w:t>
                  </w:r>
                </w:p>
              </w:tc>
              <w:tc>
                <w:tcPr>
                  <w:tcW w:w="208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987,00000</w:t>
                  </w:r>
                </w:p>
              </w:tc>
              <w:tc>
                <w:tcPr>
                  <w:tcW w:w="252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13,00000</w:t>
                  </w:r>
                </w:p>
              </w:tc>
            </w:tr>
          </w:tbl>
          <w:p w:rsidR="00883D1D" w:rsidRDefault="00883D1D" w:rsidP="002D760A">
            <w:pPr>
              <w:jc w:val="center"/>
              <w:rPr>
                <w:b/>
                <w:bCs/>
                <w:sz w:val="28"/>
                <w:szCs w:val="28"/>
              </w:rPr>
            </w:pP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21</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tbl>
      <w:tblPr>
        <w:tblW w:w="9639" w:type="dxa"/>
        <w:tblInd w:w="108" w:type="dxa"/>
        <w:tblLook w:val="04A0"/>
      </w:tblPr>
      <w:tblGrid>
        <w:gridCol w:w="9639"/>
      </w:tblGrid>
      <w:tr w:rsidR="00883D1D" w:rsidTr="002D760A">
        <w:trPr>
          <w:trHeight w:val="2220"/>
        </w:trPr>
        <w:tc>
          <w:tcPr>
            <w:tcW w:w="9639" w:type="dxa"/>
            <w:tcBorders>
              <w:top w:val="nil"/>
              <w:left w:val="nil"/>
              <w:bottom w:val="nil"/>
              <w:right w:val="nil"/>
            </w:tcBorders>
            <w:shd w:val="clear" w:color="auto" w:fill="auto"/>
            <w:vAlign w:val="bottom"/>
            <w:hideMark/>
          </w:tcPr>
          <w:p w:rsidR="00883D1D" w:rsidRDefault="00883D1D" w:rsidP="002D760A">
            <w:pPr>
              <w:jc w:val="center"/>
              <w:rPr>
                <w:b/>
                <w:bCs/>
                <w:sz w:val="28"/>
                <w:szCs w:val="28"/>
              </w:rPr>
            </w:pPr>
            <w:r>
              <w:rPr>
                <w:b/>
                <w:bCs/>
                <w:sz w:val="28"/>
                <w:szCs w:val="28"/>
              </w:rPr>
              <w:t xml:space="preserve">Распределение </w:t>
            </w:r>
          </w:p>
          <w:p w:rsidR="00883D1D" w:rsidRDefault="00883D1D" w:rsidP="002D760A">
            <w:pPr>
              <w:jc w:val="center"/>
              <w:rPr>
                <w:b/>
                <w:bCs/>
                <w:sz w:val="28"/>
                <w:szCs w:val="28"/>
              </w:rPr>
            </w:pPr>
            <w:r>
              <w:rPr>
                <w:b/>
                <w:bCs/>
                <w:sz w:val="28"/>
                <w:szCs w:val="28"/>
              </w:rPr>
              <w:t>субсидии на строительство и реализацию (модернизацию) объектов питьевого водоснабжения подпрограммы "Чистая вода" государственной программы Новосибирской области "Жилищно-коммунальное хозяйство Новосибирской области"</w:t>
            </w:r>
          </w:p>
          <w:p w:rsidR="00883D1D" w:rsidRDefault="00883D1D" w:rsidP="002D760A">
            <w:pPr>
              <w:jc w:val="center"/>
              <w:rPr>
                <w:b/>
                <w:bCs/>
                <w:sz w:val="28"/>
                <w:szCs w:val="28"/>
              </w:rPr>
            </w:pPr>
            <w:r>
              <w:rPr>
                <w:b/>
                <w:bCs/>
                <w:sz w:val="28"/>
                <w:szCs w:val="28"/>
              </w:rPr>
              <w:t>на 2022 год</w:t>
            </w:r>
          </w:p>
        </w:tc>
      </w:tr>
    </w:tbl>
    <w:p w:rsidR="00883D1D" w:rsidRPr="000B4097" w:rsidRDefault="00883D1D" w:rsidP="00883D1D">
      <w:pPr>
        <w:pStyle w:val="a7"/>
        <w:jc w:val="both"/>
        <w:rPr>
          <w:sz w:val="20"/>
          <w:szCs w:val="20"/>
        </w:rPr>
      </w:pPr>
      <w:r>
        <w:rPr>
          <w:sz w:val="20"/>
          <w:szCs w:val="20"/>
        </w:rPr>
        <w:t xml:space="preserve">                                                                                                                                                                         </w:t>
      </w:r>
      <w:r w:rsidRPr="000B4097">
        <w:rPr>
          <w:sz w:val="20"/>
          <w:szCs w:val="20"/>
        </w:rPr>
        <w:t>(тыс. руб.)</w:t>
      </w:r>
    </w:p>
    <w:tbl>
      <w:tblPr>
        <w:tblW w:w="9962" w:type="dxa"/>
        <w:tblInd w:w="113" w:type="dxa"/>
        <w:tblLook w:val="04A0"/>
      </w:tblPr>
      <w:tblGrid>
        <w:gridCol w:w="2122"/>
        <w:gridCol w:w="1760"/>
        <w:gridCol w:w="2140"/>
        <w:gridCol w:w="2000"/>
        <w:gridCol w:w="1940"/>
      </w:tblGrid>
      <w:tr w:rsidR="00883D1D" w:rsidTr="002D760A">
        <w:trPr>
          <w:trHeight w:val="1020"/>
        </w:trPr>
        <w:tc>
          <w:tcPr>
            <w:tcW w:w="21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Муниципальные поселения</w:t>
            </w:r>
          </w:p>
        </w:tc>
        <w:tc>
          <w:tcPr>
            <w:tcW w:w="17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3D1D" w:rsidRDefault="00883D1D" w:rsidP="002D760A">
            <w:pPr>
              <w:jc w:val="center"/>
              <w:rPr>
                <w:b/>
                <w:bCs/>
              </w:rPr>
            </w:pPr>
            <w:r>
              <w:rPr>
                <w:b/>
                <w:bCs/>
              </w:rPr>
              <w:t>Всего</w:t>
            </w:r>
          </w:p>
        </w:tc>
        <w:tc>
          <w:tcPr>
            <w:tcW w:w="6080" w:type="dxa"/>
            <w:gridSpan w:val="3"/>
            <w:tcBorders>
              <w:top w:val="single" w:sz="4" w:space="0" w:color="auto"/>
              <w:left w:val="nil"/>
              <w:bottom w:val="single" w:sz="4" w:space="0" w:color="auto"/>
              <w:right w:val="single" w:sz="4" w:space="0" w:color="000000"/>
            </w:tcBorders>
            <w:shd w:val="clear" w:color="auto" w:fill="auto"/>
            <w:vAlign w:val="center"/>
            <w:hideMark/>
          </w:tcPr>
          <w:p w:rsidR="00883D1D" w:rsidRDefault="00883D1D" w:rsidP="002D760A">
            <w:pPr>
              <w:jc w:val="center"/>
              <w:rPr>
                <w:b/>
                <w:bCs/>
              </w:rPr>
            </w:pPr>
            <w:r>
              <w:rPr>
                <w:b/>
                <w:bCs/>
              </w:rPr>
              <w:t>в том числе, за счет средств</w:t>
            </w:r>
          </w:p>
        </w:tc>
      </w:tr>
      <w:tr w:rsidR="00883D1D" w:rsidTr="002D760A">
        <w:trPr>
          <w:trHeight w:val="960"/>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rPr>
            </w:pPr>
          </w:p>
        </w:tc>
        <w:tc>
          <w:tcPr>
            <w:tcW w:w="1760"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rPr>
            </w:pPr>
          </w:p>
        </w:tc>
        <w:tc>
          <w:tcPr>
            <w:tcW w:w="214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 xml:space="preserve"> федерального бюджета</w:t>
            </w:r>
          </w:p>
        </w:tc>
        <w:tc>
          <w:tcPr>
            <w:tcW w:w="200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 xml:space="preserve"> областного бюджета</w:t>
            </w:r>
          </w:p>
        </w:tc>
        <w:tc>
          <w:tcPr>
            <w:tcW w:w="194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собственных средств</w:t>
            </w:r>
          </w:p>
        </w:tc>
      </w:tr>
      <w:tr w:rsidR="00883D1D" w:rsidTr="002D760A">
        <w:trPr>
          <w:trHeight w:val="375"/>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Венгеровское</w:t>
            </w:r>
            <w:proofErr w:type="spellEnd"/>
          </w:p>
        </w:tc>
        <w:tc>
          <w:tcPr>
            <w:tcW w:w="17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167 582,09000</w:t>
            </w:r>
          </w:p>
        </w:tc>
        <w:tc>
          <w:tcPr>
            <w:tcW w:w="214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160 237,90000</w:t>
            </w:r>
          </w:p>
        </w:tc>
        <w:tc>
          <w:tcPr>
            <w:tcW w:w="2000" w:type="dxa"/>
            <w:tcBorders>
              <w:top w:val="nil"/>
              <w:left w:val="nil"/>
              <w:bottom w:val="single" w:sz="4" w:space="0" w:color="auto"/>
              <w:right w:val="single" w:sz="4" w:space="0" w:color="auto"/>
            </w:tcBorders>
            <w:shd w:val="clear" w:color="auto" w:fill="auto"/>
            <w:vAlign w:val="bottom"/>
            <w:hideMark/>
          </w:tcPr>
          <w:p w:rsidR="00883D1D" w:rsidRDefault="00883D1D" w:rsidP="002D760A">
            <w:pPr>
              <w:jc w:val="right"/>
            </w:pPr>
            <w:r>
              <w:t>6 676,60000</w:t>
            </w:r>
          </w:p>
        </w:tc>
        <w:tc>
          <w:tcPr>
            <w:tcW w:w="19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667,59000</w:t>
            </w:r>
          </w:p>
        </w:tc>
      </w:tr>
      <w:tr w:rsidR="00883D1D" w:rsidTr="002D760A">
        <w:trPr>
          <w:trHeight w:val="375"/>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b/>
                <w:bCs/>
                <w:sz w:val="28"/>
                <w:szCs w:val="28"/>
              </w:rPr>
            </w:pPr>
            <w:r>
              <w:rPr>
                <w:b/>
                <w:bCs/>
                <w:sz w:val="28"/>
                <w:szCs w:val="28"/>
              </w:rPr>
              <w:t>Итого:</w:t>
            </w:r>
          </w:p>
        </w:tc>
        <w:tc>
          <w:tcPr>
            <w:tcW w:w="17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167 582,09000</w:t>
            </w:r>
          </w:p>
        </w:tc>
        <w:tc>
          <w:tcPr>
            <w:tcW w:w="21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160 237,90000</w:t>
            </w:r>
          </w:p>
        </w:tc>
        <w:tc>
          <w:tcPr>
            <w:tcW w:w="200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6 676,60000</w:t>
            </w:r>
          </w:p>
        </w:tc>
        <w:tc>
          <w:tcPr>
            <w:tcW w:w="19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667,59000</w:t>
            </w: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t xml:space="preserve">                                                                              Приложение № 22</w:t>
      </w:r>
    </w:p>
    <w:p w:rsidR="00883D1D" w:rsidRDefault="00883D1D" w:rsidP="00883D1D">
      <w:pPr>
        <w:pStyle w:val="a7"/>
        <w:jc w:val="both"/>
        <w:rPr>
          <w:szCs w:val="28"/>
        </w:rPr>
      </w:pPr>
      <w:r>
        <w:rPr>
          <w:szCs w:val="28"/>
        </w:rPr>
        <w:t xml:space="preserve">                                                                              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tbl>
      <w:tblPr>
        <w:tblW w:w="8720" w:type="dxa"/>
        <w:tblInd w:w="108" w:type="dxa"/>
        <w:tblLook w:val="04A0"/>
      </w:tblPr>
      <w:tblGrid>
        <w:gridCol w:w="8946"/>
      </w:tblGrid>
      <w:tr w:rsidR="00883D1D" w:rsidTr="002D760A">
        <w:trPr>
          <w:trHeight w:val="2490"/>
        </w:trPr>
        <w:tc>
          <w:tcPr>
            <w:tcW w:w="8720" w:type="dxa"/>
            <w:tcBorders>
              <w:top w:val="nil"/>
              <w:left w:val="nil"/>
              <w:bottom w:val="nil"/>
              <w:right w:val="nil"/>
            </w:tcBorders>
            <w:shd w:val="clear" w:color="auto" w:fill="auto"/>
            <w:vAlign w:val="bottom"/>
            <w:hideMark/>
          </w:tcPr>
          <w:p w:rsidR="00883D1D" w:rsidRDefault="00883D1D" w:rsidP="002D760A">
            <w:pPr>
              <w:jc w:val="center"/>
              <w:rPr>
                <w:b/>
                <w:bCs/>
                <w:sz w:val="28"/>
                <w:szCs w:val="28"/>
              </w:rPr>
            </w:pPr>
            <w:r>
              <w:rPr>
                <w:b/>
                <w:bCs/>
                <w:sz w:val="28"/>
                <w:szCs w:val="28"/>
              </w:rPr>
              <w:t xml:space="preserve">Распределение </w:t>
            </w:r>
          </w:p>
          <w:p w:rsidR="00883D1D" w:rsidRDefault="00883D1D" w:rsidP="002D760A">
            <w:pPr>
              <w:jc w:val="center"/>
              <w:rPr>
                <w:b/>
                <w:bCs/>
                <w:sz w:val="28"/>
                <w:szCs w:val="28"/>
              </w:rPr>
            </w:pPr>
            <w:r>
              <w:rPr>
                <w:b/>
                <w:bCs/>
                <w:sz w:val="28"/>
                <w:szCs w:val="28"/>
              </w:rPr>
              <w:t xml:space="preserve">субсидии на реализацию мероприятий по реконструкции гидротехнических сооружений Новосибирской области государственной программы Новосибирской области "Охрана окружающей среды" </w:t>
            </w:r>
          </w:p>
          <w:p w:rsidR="00883D1D" w:rsidRDefault="00883D1D" w:rsidP="002D760A">
            <w:pPr>
              <w:jc w:val="center"/>
              <w:rPr>
                <w:b/>
                <w:bCs/>
                <w:sz w:val="28"/>
                <w:szCs w:val="28"/>
              </w:rPr>
            </w:pPr>
            <w:r>
              <w:rPr>
                <w:b/>
                <w:bCs/>
                <w:sz w:val="28"/>
                <w:szCs w:val="28"/>
              </w:rPr>
              <w:t>на 2022 год</w:t>
            </w:r>
          </w:p>
          <w:p w:rsidR="00883D1D" w:rsidRPr="000B4097" w:rsidRDefault="00883D1D" w:rsidP="002D760A">
            <w:pPr>
              <w:jc w:val="center"/>
              <w:rPr>
                <w:bCs/>
                <w:sz w:val="20"/>
                <w:szCs w:val="20"/>
              </w:rPr>
            </w:pPr>
            <w:r>
              <w:rPr>
                <w:bCs/>
                <w:sz w:val="20"/>
                <w:szCs w:val="20"/>
              </w:rPr>
              <w:t xml:space="preserve">                                                                                                                                               </w:t>
            </w:r>
            <w:r w:rsidRPr="000B4097">
              <w:rPr>
                <w:bCs/>
                <w:sz w:val="20"/>
                <w:szCs w:val="20"/>
              </w:rPr>
              <w:t>(тыс. руб.)</w:t>
            </w:r>
          </w:p>
          <w:tbl>
            <w:tblPr>
              <w:tblW w:w="8720" w:type="dxa"/>
              <w:tblLook w:val="04A0"/>
            </w:tblPr>
            <w:tblGrid>
              <w:gridCol w:w="3080"/>
              <w:gridCol w:w="1640"/>
              <w:gridCol w:w="1860"/>
              <w:gridCol w:w="2140"/>
            </w:tblGrid>
            <w:tr w:rsidR="00883D1D" w:rsidTr="002D760A">
              <w:trPr>
                <w:trHeight w:val="1020"/>
              </w:trPr>
              <w:tc>
                <w:tcPr>
                  <w:tcW w:w="30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83D1D" w:rsidRDefault="00883D1D" w:rsidP="002D760A">
                  <w:pPr>
                    <w:jc w:val="center"/>
                    <w:rPr>
                      <w:b/>
                      <w:bCs/>
                    </w:rPr>
                  </w:pPr>
                  <w:r>
                    <w:rPr>
                      <w:b/>
                      <w:bCs/>
                    </w:rPr>
                    <w:t>Муниципальные поселения</w:t>
                  </w:r>
                </w:p>
              </w:tc>
              <w:tc>
                <w:tcPr>
                  <w:tcW w:w="16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83D1D" w:rsidRDefault="00883D1D" w:rsidP="002D760A">
                  <w:pPr>
                    <w:jc w:val="center"/>
                    <w:rPr>
                      <w:b/>
                      <w:bCs/>
                    </w:rPr>
                  </w:pPr>
                  <w:r>
                    <w:rPr>
                      <w:b/>
                      <w:bCs/>
                    </w:rPr>
                    <w:t>Всего</w:t>
                  </w:r>
                </w:p>
              </w:tc>
              <w:tc>
                <w:tcPr>
                  <w:tcW w:w="4000" w:type="dxa"/>
                  <w:gridSpan w:val="2"/>
                  <w:tcBorders>
                    <w:top w:val="single" w:sz="4" w:space="0" w:color="auto"/>
                    <w:left w:val="nil"/>
                    <w:bottom w:val="single" w:sz="4" w:space="0" w:color="auto"/>
                    <w:right w:val="single" w:sz="4" w:space="0" w:color="000000"/>
                  </w:tcBorders>
                  <w:shd w:val="clear" w:color="auto" w:fill="auto"/>
                  <w:vAlign w:val="center"/>
                  <w:hideMark/>
                </w:tcPr>
                <w:p w:rsidR="00883D1D" w:rsidRDefault="00883D1D" w:rsidP="002D760A">
                  <w:pPr>
                    <w:jc w:val="center"/>
                    <w:rPr>
                      <w:b/>
                      <w:bCs/>
                    </w:rPr>
                  </w:pPr>
                  <w:r>
                    <w:rPr>
                      <w:b/>
                      <w:bCs/>
                    </w:rPr>
                    <w:t>Сумма</w:t>
                  </w:r>
                </w:p>
              </w:tc>
            </w:tr>
            <w:tr w:rsidR="00883D1D" w:rsidTr="002D760A">
              <w:trPr>
                <w:trHeight w:val="1005"/>
              </w:trPr>
              <w:tc>
                <w:tcPr>
                  <w:tcW w:w="3080"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rPr>
                  </w:pPr>
                </w:p>
              </w:tc>
              <w:tc>
                <w:tcPr>
                  <w:tcW w:w="1640" w:type="dxa"/>
                  <w:vMerge/>
                  <w:tcBorders>
                    <w:top w:val="single" w:sz="4" w:space="0" w:color="auto"/>
                    <w:left w:val="single" w:sz="4" w:space="0" w:color="auto"/>
                    <w:bottom w:val="single" w:sz="4" w:space="0" w:color="000000"/>
                    <w:right w:val="single" w:sz="4" w:space="0" w:color="auto"/>
                  </w:tcBorders>
                  <w:vAlign w:val="center"/>
                  <w:hideMark/>
                </w:tcPr>
                <w:p w:rsidR="00883D1D" w:rsidRDefault="00883D1D" w:rsidP="002D760A">
                  <w:pPr>
                    <w:rPr>
                      <w:b/>
                      <w:bCs/>
                    </w:rPr>
                  </w:pPr>
                </w:p>
              </w:tc>
              <w:tc>
                <w:tcPr>
                  <w:tcW w:w="186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за счет средств областного бюджета</w:t>
                  </w:r>
                </w:p>
              </w:tc>
              <w:tc>
                <w:tcPr>
                  <w:tcW w:w="2140"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за счет средств местного бюджета</w:t>
                  </w:r>
                </w:p>
              </w:tc>
            </w:tr>
            <w:tr w:rsidR="00883D1D" w:rsidTr="002D760A">
              <w:trPr>
                <w:trHeight w:val="375"/>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8"/>
                      <w:szCs w:val="28"/>
                    </w:rPr>
                  </w:pPr>
                  <w:proofErr w:type="spellStart"/>
                  <w:r>
                    <w:rPr>
                      <w:sz w:val="28"/>
                      <w:szCs w:val="28"/>
                    </w:rPr>
                    <w:t>Венгеровское</w:t>
                  </w:r>
                  <w:proofErr w:type="spellEnd"/>
                  <w:r>
                    <w:rPr>
                      <w:sz w:val="28"/>
                      <w:szCs w:val="28"/>
                    </w:rPr>
                    <w:t xml:space="preserve"> м/о</w:t>
                  </w:r>
                </w:p>
              </w:tc>
              <w:tc>
                <w:tcPr>
                  <w:tcW w:w="16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1 114,48835</w:t>
                  </w:r>
                </w:p>
              </w:tc>
              <w:tc>
                <w:tcPr>
                  <w:tcW w:w="18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1 100,00000</w:t>
                  </w:r>
                </w:p>
              </w:tc>
              <w:tc>
                <w:tcPr>
                  <w:tcW w:w="21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pPr>
                  <w:r>
                    <w:t>14,48835</w:t>
                  </w:r>
                </w:p>
              </w:tc>
            </w:tr>
            <w:tr w:rsidR="00883D1D" w:rsidTr="002D760A">
              <w:trPr>
                <w:trHeight w:val="375"/>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b/>
                      <w:bCs/>
                      <w:sz w:val="28"/>
                      <w:szCs w:val="28"/>
                    </w:rPr>
                  </w:pPr>
                  <w:r>
                    <w:rPr>
                      <w:b/>
                      <w:bCs/>
                      <w:sz w:val="28"/>
                      <w:szCs w:val="28"/>
                    </w:rPr>
                    <w:t>Итого:</w:t>
                  </w:r>
                </w:p>
              </w:tc>
              <w:tc>
                <w:tcPr>
                  <w:tcW w:w="16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1 114,48835</w:t>
                  </w:r>
                </w:p>
              </w:tc>
              <w:tc>
                <w:tcPr>
                  <w:tcW w:w="186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1 100,00000</w:t>
                  </w:r>
                </w:p>
              </w:tc>
              <w:tc>
                <w:tcPr>
                  <w:tcW w:w="2140"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rPr>
                  </w:pPr>
                  <w:r>
                    <w:rPr>
                      <w:b/>
                      <w:bCs/>
                    </w:rPr>
                    <w:t>14,48835</w:t>
                  </w:r>
                </w:p>
              </w:tc>
            </w:tr>
          </w:tbl>
          <w:p w:rsidR="00883D1D" w:rsidRDefault="00883D1D" w:rsidP="002D760A">
            <w:pPr>
              <w:jc w:val="center"/>
              <w:rPr>
                <w:b/>
                <w:bCs/>
                <w:sz w:val="28"/>
                <w:szCs w:val="28"/>
              </w:rPr>
            </w:pPr>
          </w:p>
        </w:tc>
      </w:tr>
    </w:tbl>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r>
        <w:rPr>
          <w:szCs w:val="28"/>
        </w:rPr>
        <w:lastRenderedPageBreak/>
        <w:t xml:space="preserve">                                                                              Приложение № 23</w:t>
      </w:r>
    </w:p>
    <w:p w:rsidR="00883D1D" w:rsidRDefault="00883D1D" w:rsidP="00883D1D">
      <w:pPr>
        <w:pStyle w:val="a7"/>
        <w:jc w:val="both"/>
        <w:rPr>
          <w:szCs w:val="28"/>
        </w:rPr>
      </w:pPr>
      <w:r>
        <w:rPr>
          <w:szCs w:val="28"/>
        </w:rPr>
        <w:t xml:space="preserve">                                                  </w:t>
      </w:r>
      <w:r w:rsidR="00242101">
        <w:rPr>
          <w:szCs w:val="28"/>
        </w:rPr>
        <w:t xml:space="preserve">                             </w:t>
      </w:r>
      <w:r>
        <w:rPr>
          <w:szCs w:val="28"/>
        </w:rPr>
        <w:t>к решению Совета депутатов</w:t>
      </w:r>
    </w:p>
    <w:p w:rsidR="00883D1D" w:rsidRDefault="00883D1D" w:rsidP="00883D1D">
      <w:pPr>
        <w:pStyle w:val="a7"/>
        <w:jc w:val="both"/>
        <w:rPr>
          <w:szCs w:val="28"/>
        </w:rPr>
      </w:pPr>
      <w:r>
        <w:rPr>
          <w:szCs w:val="28"/>
        </w:rPr>
        <w:t xml:space="preserve">                                                                              Венгеровского района </w:t>
      </w:r>
    </w:p>
    <w:p w:rsidR="00883D1D" w:rsidRDefault="00883D1D" w:rsidP="00883D1D">
      <w:pPr>
        <w:pStyle w:val="a7"/>
        <w:jc w:val="both"/>
        <w:rPr>
          <w:szCs w:val="28"/>
        </w:rPr>
      </w:pPr>
      <w:r>
        <w:rPr>
          <w:szCs w:val="28"/>
        </w:rPr>
        <w:t xml:space="preserve">                                                                              Новосибирской области </w:t>
      </w:r>
    </w:p>
    <w:p w:rsidR="00883D1D" w:rsidRDefault="00883D1D" w:rsidP="00883D1D">
      <w:pPr>
        <w:pStyle w:val="a7"/>
        <w:jc w:val="both"/>
        <w:rPr>
          <w:szCs w:val="28"/>
        </w:rPr>
      </w:pPr>
      <w:r>
        <w:rPr>
          <w:szCs w:val="28"/>
        </w:rPr>
        <w:t xml:space="preserve">                                                                              от 11.03.2022 № 129</w:t>
      </w:r>
    </w:p>
    <w:p w:rsidR="00883D1D" w:rsidRDefault="00883D1D" w:rsidP="00883D1D">
      <w:pPr>
        <w:pStyle w:val="a7"/>
        <w:jc w:val="both"/>
        <w:rPr>
          <w:szCs w:val="28"/>
        </w:rPr>
      </w:pPr>
    </w:p>
    <w:p w:rsidR="00883D1D" w:rsidRDefault="00883D1D" w:rsidP="00883D1D">
      <w:pPr>
        <w:pStyle w:val="a7"/>
        <w:jc w:val="both"/>
        <w:rPr>
          <w:szCs w:val="28"/>
        </w:rPr>
      </w:pPr>
    </w:p>
    <w:p w:rsidR="00883D1D" w:rsidRDefault="00883D1D" w:rsidP="00883D1D">
      <w:pPr>
        <w:pStyle w:val="a7"/>
        <w:jc w:val="both"/>
        <w:rPr>
          <w:szCs w:val="28"/>
        </w:rPr>
      </w:pPr>
    </w:p>
    <w:tbl>
      <w:tblPr>
        <w:tblW w:w="11624" w:type="dxa"/>
        <w:tblInd w:w="-1310" w:type="dxa"/>
        <w:tblLayout w:type="fixed"/>
        <w:tblLook w:val="04A0"/>
      </w:tblPr>
      <w:tblGrid>
        <w:gridCol w:w="11624"/>
      </w:tblGrid>
      <w:tr w:rsidR="00883D1D" w:rsidTr="002D760A">
        <w:trPr>
          <w:trHeight w:val="375"/>
        </w:trPr>
        <w:tc>
          <w:tcPr>
            <w:tcW w:w="11624" w:type="dxa"/>
            <w:tcBorders>
              <w:top w:val="nil"/>
              <w:left w:val="nil"/>
              <w:bottom w:val="nil"/>
              <w:right w:val="nil"/>
            </w:tcBorders>
            <w:shd w:val="clear" w:color="auto" w:fill="auto"/>
            <w:vAlign w:val="bottom"/>
            <w:hideMark/>
          </w:tcPr>
          <w:p w:rsidR="00883D1D" w:rsidRDefault="00883D1D" w:rsidP="002D760A">
            <w:pPr>
              <w:jc w:val="center"/>
              <w:rPr>
                <w:b/>
                <w:bCs/>
                <w:sz w:val="28"/>
                <w:szCs w:val="28"/>
              </w:rPr>
            </w:pPr>
            <w:r>
              <w:rPr>
                <w:b/>
                <w:bCs/>
                <w:sz w:val="28"/>
                <w:szCs w:val="28"/>
              </w:rPr>
              <w:t>Распределение</w:t>
            </w:r>
          </w:p>
        </w:tc>
      </w:tr>
      <w:tr w:rsidR="00883D1D" w:rsidTr="002D760A">
        <w:trPr>
          <w:trHeight w:val="10113"/>
        </w:trPr>
        <w:tc>
          <w:tcPr>
            <w:tcW w:w="11624" w:type="dxa"/>
            <w:tcBorders>
              <w:top w:val="nil"/>
              <w:left w:val="nil"/>
              <w:bottom w:val="nil"/>
              <w:right w:val="nil"/>
            </w:tcBorders>
            <w:shd w:val="clear" w:color="auto" w:fill="auto"/>
            <w:hideMark/>
          </w:tcPr>
          <w:p w:rsidR="00883D1D" w:rsidRDefault="00883D1D" w:rsidP="002D760A">
            <w:pPr>
              <w:jc w:val="center"/>
              <w:rPr>
                <w:b/>
                <w:bCs/>
                <w:sz w:val="28"/>
                <w:szCs w:val="28"/>
              </w:rPr>
            </w:pPr>
            <w:r>
              <w:rPr>
                <w:b/>
                <w:bCs/>
                <w:sz w:val="28"/>
                <w:szCs w:val="28"/>
              </w:rPr>
              <w:t>субсидии на реализацию мероприятий по устойчивому функционированию автомобильных дорог местного значения и искусственных сооружений на них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w:t>
            </w:r>
          </w:p>
          <w:p w:rsidR="00883D1D" w:rsidRDefault="00883D1D" w:rsidP="002D760A">
            <w:pPr>
              <w:jc w:val="center"/>
              <w:rPr>
                <w:b/>
                <w:bCs/>
                <w:sz w:val="28"/>
                <w:szCs w:val="28"/>
              </w:rPr>
            </w:pPr>
            <w:r>
              <w:rPr>
                <w:b/>
                <w:bCs/>
                <w:sz w:val="28"/>
                <w:szCs w:val="28"/>
              </w:rPr>
              <w:t>на 2022 год и плановый период 2023 и 2024 годов</w:t>
            </w:r>
          </w:p>
          <w:p w:rsidR="00883D1D" w:rsidRDefault="00883D1D" w:rsidP="002D760A">
            <w:pPr>
              <w:jc w:val="center"/>
              <w:rPr>
                <w:b/>
                <w:bCs/>
                <w:sz w:val="28"/>
                <w:szCs w:val="28"/>
              </w:rPr>
            </w:pPr>
          </w:p>
          <w:p w:rsidR="00883D1D" w:rsidRDefault="00883D1D" w:rsidP="002D760A">
            <w:pPr>
              <w:jc w:val="center"/>
              <w:rPr>
                <w:b/>
                <w:bCs/>
                <w:sz w:val="28"/>
                <w:szCs w:val="28"/>
              </w:rPr>
            </w:pPr>
          </w:p>
          <w:p w:rsidR="00883D1D" w:rsidRPr="000B4097" w:rsidRDefault="00883D1D" w:rsidP="002D760A">
            <w:pPr>
              <w:jc w:val="center"/>
              <w:rPr>
                <w:bCs/>
                <w:sz w:val="20"/>
                <w:szCs w:val="20"/>
              </w:rPr>
            </w:pPr>
            <w:r>
              <w:rPr>
                <w:bCs/>
                <w:sz w:val="20"/>
                <w:szCs w:val="20"/>
              </w:rPr>
              <w:t xml:space="preserve">                                                                                                                                                            </w:t>
            </w:r>
            <w:r w:rsidRPr="000B4097">
              <w:rPr>
                <w:bCs/>
                <w:sz w:val="20"/>
                <w:szCs w:val="20"/>
              </w:rPr>
              <w:t>(тыс. руб.)</w:t>
            </w:r>
          </w:p>
          <w:tbl>
            <w:tblPr>
              <w:tblW w:w="11086" w:type="dxa"/>
              <w:tblLayout w:type="fixed"/>
              <w:tblLook w:val="04A0"/>
            </w:tblPr>
            <w:tblGrid>
              <w:gridCol w:w="1021"/>
              <w:gridCol w:w="1135"/>
              <w:gridCol w:w="1134"/>
              <w:gridCol w:w="992"/>
              <w:gridCol w:w="1134"/>
              <w:gridCol w:w="1134"/>
              <w:gridCol w:w="1083"/>
              <w:gridCol w:w="1185"/>
              <w:gridCol w:w="1134"/>
              <w:gridCol w:w="1134"/>
            </w:tblGrid>
            <w:tr w:rsidR="00883D1D" w:rsidTr="002D760A">
              <w:trPr>
                <w:trHeight w:val="675"/>
              </w:trPr>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3D1D" w:rsidRDefault="00883D1D" w:rsidP="002D760A">
                  <w:pPr>
                    <w:jc w:val="center"/>
                    <w:rPr>
                      <w:b/>
                      <w:bCs/>
                    </w:rPr>
                  </w:pPr>
                  <w:r>
                    <w:rPr>
                      <w:b/>
                      <w:bCs/>
                    </w:rPr>
                    <w:t>Наименование муниципальных поселений</w:t>
                  </w:r>
                </w:p>
              </w:tc>
              <w:tc>
                <w:tcPr>
                  <w:tcW w:w="3261" w:type="dxa"/>
                  <w:gridSpan w:val="3"/>
                  <w:tcBorders>
                    <w:top w:val="single" w:sz="4" w:space="0" w:color="auto"/>
                    <w:left w:val="nil"/>
                    <w:bottom w:val="single" w:sz="4" w:space="0" w:color="auto"/>
                    <w:right w:val="single" w:sz="4" w:space="0" w:color="000000"/>
                  </w:tcBorders>
                  <w:shd w:val="clear" w:color="auto" w:fill="auto"/>
                  <w:noWrap/>
                  <w:vAlign w:val="center"/>
                  <w:hideMark/>
                </w:tcPr>
                <w:p w:rsidR="00883D1D" w:rsidRDefault="00883D1D" w:rsidP="002D760A">
                  <w:pPr>
                    <w:jc w:val="center"/>
                    <w:rPr>
                      <w:b/>
                      <w:bCs/>
                    </w:rPr>
                  </w:pPr>
                  <w:r>
                    <w:rPr>
                      <w:b/>
                      <w:bCs/>
                    </w:rPr>
                    <w:t>2022 год</w:t>
                  </w:r>
                </w:p>
              </w:tc>
              <w:tc>
                <w:tcPr>
                  <w:tcW w:w="3351" w:type="dxa"/>
                  <w:gridSpan w:val="3"/>
                  <w:tcBorders>
                    <w:top w:val="single" w:sz="4" w:space="0" w:color="auto"/>
                    <w:left w:val="nil"/>
                    <w:bottom w:val="single" w:sz="4" w:space="0" w:color="auto"/>
                    <w:right w:val="single" w:sz="4" w:space="0" w:color="000000"/>
                  </w:tcBorders>
                  <w:shd w:val="clear" w:color="auto" w:fill="auto"/>
                  <w:noWrap/>
                  <w:vAlign w:val="center"/>
                  <w:hideMark/>
                </w:tcPr>
                <w:p w:rsidR="00883D1D" w:rsidRDefault="00883D1D" w:rsidP="002D760A">
                  <w:pPr>
                    <w:jc w:val="center"/>
                    <w:rPr>
                      <w:b/>
                      <w:bCs/>
                    </w:rPr>
                  </w:pPr>
                  <w:r>
                    <w:rPr>
                      <w:b/>
                      <w:bCs/>
                    </w:rPr>
                    <w:t>2023 год</w:t>
                  </w:r>
                </w:p>
              </w:tc>
              <w:tc>
                <w:tcPr>
                  <w:tcW w:w="3453" w:type="dxa"/>
                  <w:gridSpan w:val="3"/>
                  <w:tcBorders>
                    <w:top w:val="single" w:sz="4" w:space="0" w:color="auto"/>
                    <w:left w:val="nil"/>
                    <w:bottom w:val="single" w:sz="4" w:space="0" w:color="auto"/>
                    <w:right w:val="single" w:sz="4" w:space="0" w:color="000000"/>
                  </w:tcBorders>
                  <w:shd w:val="clear" w:color="auto" w:fill="auto"/>
                  <w:noWrap/>
                  <w:vAlign w:val="center"/>
                  <w:hideMark/>
                </w:tcPr>
                <w:p w:rsidR="00883D1D" w:rsidRDefault="00883D1D" w:rsidP="002D760A">
                  <w:pPr>
                    <w:jc w:val="center"/>
                    <w:rPr>
                      <w:b/>
                      <w:bCs/>
                    </w:rPr>
                  </w:pPr>
                  <w:r>
                    <w:rPr>
                      <w:b/>
                      <w:bCs/>
                    </w:rPr>
                    <w:t>2024 год</w:t>
                  </w:r>
                </w:p>
              </w:tc>
            </w:tr>
            <w:tr w:rsidR="00883D1D" w:rsidTr="002D760A">
              <w:trPr>
                <w:trHeight w:val="1080"/>
              </w:trPr>
              <w:tc>
                <w:tcPr>
                  <w:tcW w:w="1021" w:type="dxa"/>
                  <w:vMerge/>
                  <w:tcBorders>
                    <w:top w:val="single" w:sz="4" w:space="0" w:color="auto"/>
                    <w:left w:val="single" w:sz="4" w:space="0" w:color="auto"/>
                    <w:bottom w:val="single" w:sz="4" w:space="0" w:color="auto"/>
                    <w:right w:val="single" w:sz="4" w:space="0" w:color="auto"/>
                  </w:tcBorders>
                  <w:vAlign w:val="center"/>
                  <w:hideMark/>
                </w:tcPr>
                <w:p w:rsidR="00883D1D" w:rsidRDefault="00883D1D" w:rsidP="002D760A">
                  <w:pPr>
                    <w:rPr>
                      <w:b/>
                      <w:bCs/>
                    </w:rPr>
                  </w:pPr>
                </w:p>
              </w:tc>
              <w:tc>
                <w:tcPr>
                  <w:tcW w:w="1135"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b/>
                      <w:bCs/>
                      <w:sz w:val="20"/>
                      <w:szCs w:val="20"/>
                    </w:rPr>
                  </w:pPr>
                  <w:r>
                    <w:rPr>
                      <w:b/>
                      <w:bCs/>
                      <w:sz w:val="20"/>
                      <w:szCs w:val="20"/>
                    </w:rPr>
                    <w:t>Всего</w:t>
                  </w:r>
                </w:p>
              </w:tc>
              <w:tc>
                <w:tcPr>
                  <w:tcW w:w="1134"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sz w:val="20"/>
                      <w:szCs w:val="20"/>
                    </w:rPr>
                  </w:pPr>
                  <w:r>
                    <w:rPr>
                      <w:b/>
                      <w:bCs/>
                      <w:sz w:val="20"/>
                      <w:szCs w:val="20"/>
                    </w:rPr>
                    <w:t>за счет средств областного бюджета</w:t>
                  </w:r>
                </w:p>
              </w:tc>
              <w:tc>
                <w:tcPr>
                  <w:tcW w:w="992"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sz w:val="20"/>
                      <w:szCs w:val="20"/>
                    </w:rPr>
                  </w:pPr>
                  <w:r>
                    <w:rPr>
                      <w:b/>
                      <w:bCs/>
                      <w:sz w:val="20"/>
                      <w:szCs w:val="20"/>
                    </w:rPr>
                    <w:t>за счет средств местного бюджета</w:t>
                  </w:r>
                </w:p>
              </w:tc>
              <w:tc>
                <w:tcPr>
                  <w:tcW w:w="1134"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b/>
                      <w:bCs/>
                      <w:sz w:val="20"/>
                      <w:szCs w:val="20"/>
                    </w:rPr>
                  </w:pPr>
                  <w:r>
                    <w:rPr>
                      <w:b/>
                      <w:bCs/>
                      <w:sz w:val="20"/>
                      <w:szCs w:val="20"/>
                    </w:rPr>
                    <w:t>Всего</w:t>
                  </w:r>
                </w:p>
              </w:tc>
              <w:tc>
                <w:tcPr>
                  <w:tcW w:w="1134"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sz w:val="20"/>
                      <w:szCs w:val="20"/>
                    </w:rPr>
                  </w:pPr>
                  <w:r>
                    <w:rPr>
                      <w:b/>
                      <w:bCs/>
                      <w:sz w:val="20"/>
                      <w:szCs w:val="20"/>
                    </w:rPr>
                    <w:t>За счет средств областного бюджета</w:t>
                  </w:r>
                </w:p>
              </w:tc>
              <w:tc>
                <w:tcPr>
                  <w:tcW w:w="1083"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sz w:val="20"/>
                      <w:szCs w:val="20"/>
                    </w:rPr>
                  </w:pPr>
                  <w:r>
                    <w:rPr>
                      <w:b/>
                      <w:bCs/>
                      <w:sz w:val="20"/>
                      <w:szCs w:val="20"/>
                    </w:rPr>
                    <w:t>За счет средств местного бюджета</w:t>
                  </w:r>
                </w:p>
              </w:tc>
              <w:tc>
                <w:tcPr>
                  <w:tcW w:w="1185" w:type="dxa"/>
                  <w:tcBorders>
                    <w:top w:val="nil"/>
                    <w:left w:val="nil"/>
                    <w:bottom w:val="single" w:sz="4" w:space="0" w:color="auto"/>
                    <w:right w:val="single" w:sz="4" w:space="0" w:color="auto"/>
                  </w:tcBorders>
                  <w:shd w:val="clear" w:color="auto" w:fill="auto"/>
                  <w:noWrap/>
                  <w:vAlign w:val="center"/>
                  <w:hideMark/>
                </w:tcPr>
                <w:p w:rsidR="00883D1D" w:rsidRDefault="00883D1D" w:rsidP="002D760A">
                  <w:pPr>
                    <w:jc w:val="center"/>
                    <w:rPr>
                      <w:b/>
                      <w:bCs/>
                      <w:sz w:val="20"/>
                      <w:szCs w:val="20"/>
                    </w:rPr>
                  </w:pPr>
                  <w:r>
                    <w:rPr>
                      <w:b/>
                      <w:bCs/>
                      <w:sz w:val="20"/>
                      <w:szCs w:val="20"/>
                    </w:rPr>
                    <w:t>Всего</w:t>
                  </w:r>
                </w:p>
              </w:tc>
              <w:tc>
                <w:tcPr>
                  <w:tcW w:w="1134"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sz w:val="20"/>
                      <w:szCs w:val="20"/>
                    </w:rPr>
                  </w:pPr>
                  <w:r>
                    <w:rPr>
                      <w:b/>
                      <w:bCs/>
                      <w:sz w:val="20"/>
                      <w:szCs w:val="20"/>
                    </w:rPr>
                    <w:t>За счет средств областного бюджета</w:t>
                  </w:r>
                </w:p>
              </w:tc>
              <w:tc>
                <w:tcPr>
                  <w:tcW w:w="1134" w:type="dxa"/>
                  <w:tcBorders>
                    <w:top w:val="nil"/>
                    <w:left w:val="nil"/>
                    <w:bottom w:val="single" w:sz="4" w:space="0" w:color="auto"/>
                    <w:right w:val="single" w:sz="4" w:space="0" w:color="auto"/>
                  </w:tcBorders>
                  <w:shd w:val="clear" w:color="auto" w:fill="auto"/>
                  <w:vAlign w:val="center"/>
                  <w:hideMark/>
                </w:tcPr>
                <w:p w:rsidR="00883D1D" w:rsidRDefault="00883D1D" w:rsidP="002D760A">
                  <w:pPr>
                    <w:jc w:val="center"/>
                    <w:rPr>
                      <w:b/>
                      <w:bCs/>
                      <w:sz w:val="20"/>
                      <w:szCs w:val="20"/>
                    </w:rPr>
                  </w:pPr>
                  <w:r>
                    <w:rPr>
                      <w:b/>
                      <w:bCs/>
                      <w:sz w:val="20"/>
                      <w:szCs w:val="20"/>
                    </w:rPr>
                    <w:t>За счет средств местного бюджета</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sz w:val="20"/>
                      <w:szCs w:val="20"/>
                    </w:rPr>
                  </w:pPr>
                  <w:proofErr w:type="spellStart"/>
                  <w:r>
                    <w:rPr>
                      <w:sz w:val="20"/>
                      <w:szCs w:val="20"/>
                    </w:rPr>
                    <w:t>Венгеровское</w:t>
                  </w:r>
                  <w:proofErr w:type="spellEnd"/>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7 223,22187</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7 129,32000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93,90187</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19 987,43668</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19 727,60000</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259,83668</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8 185,72442</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8 079,31000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106,41442</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sz w:val="20"/>
                      <w:szCs w:val="20"/>
                    </w:rPr>
                  </w:pPr>
                  <w:r>
                    <w:rPr>
                      <w:sz w:val="20"/>
                      <w:szCs w:val="20"/>
                    </w:rPr>
                    <w:t>Вознесенское</w:t>
                  </w:r>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1 174,00203</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1 158,74000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15,26203</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sz w:val="20"/>
                      <w:szCs w:val="20"/>
                    </w:rPr>
                  </w:pPr>
                  <w:proofErr w:type="spellStart"/>
                  <w:r>
                    <w:rPr>
                      <w:sz w:val="20"/>
                      <w:szCs w:val="20"/>
                    </w:rPr>
                    <w:t>Воробьевское</w:t>
                  </w:r>
                  <w:proofErr w:type="spellEnd"/>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324,00203</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319,79000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4,21203</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0"/>
                      <w:szCs w:val="20"/>
                    </w:rPr>
                  </w:pPr>
                  <w:proofErr w:type="spellStart"/>
                  <w:r>
                    <w:rPr>
                      <w:sz w:val="20"/>
                      <w:szCs w:val="20"/>
                    </w:rPr>
                    <w:t>Ключевское</w:t>
                  </w:r>
                  <w:proofErr w:type="spellEnd"/>
                </w:p>
                <w:p w:rsidR="00883D1D" w:rsidRDefault="00883D1D" w:rsidP="002D760A">
                  <w:pPr>
                    <w:rPr>
                      <w:sz w:val="20"/>
                      <w:szCs w:val="20"/>
                    </w:rPr>
                  </w:pPr>
                  <w:r>
                    <w:rPr>
                      <w:sz w:val="20"/>
                      <w:szCs w:val="20"/>
                    </w:rPr>
                    <w:t> </w:t>
                  </w:r>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488,00405</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481,66000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6,34405</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0"/>
                      <w:szCs w:val="20"/>
                    </w:rPr>
                  </w:pPr>
                  <w:proofErr w:type="spellStart"/>
                  <w:r>
                    <w:rPr>
                      <w:sz w:val="20"/>
                      <w:szCs w:val="20"/>
                    </w:rPr>
                    <w:t>Меньшиковское</w:t>
                  </w:r>
                  <w:proofErr w:type="spellEnd"/>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441,99595</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436,25000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5,74595</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sz w:val="20"/>
                      <w:szCs w:val="20"/>
                    </w:rPr>
                  </w:pPr>
                  <w:proofErr w:type="spellStart"/>
                  <w:r>
                    <w:rPr>
                      <w:sz w:val="20"/>
                      <w:szCs w:val="20"/>
                    </w:rPr>
                    <w:lastRenderedPageBreak/>
                    <w:t>Мининское</w:t>
                  </w:r>
                  <w:proofErr w:type="spellEnd"/>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100,00000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98,70000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1,30000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0"/>
                      <w:szCs w:val="20"/>
                    </w:rPr>
                  </w:pPr>
                  <w:proofErr w:type="spellStart"/>
                  <w:r>
                    <w:rPr>
                      <w:sz w:val="20"/>
                      <w:szCs w:val="20"/>
                    </w:rPr>
                    <w:t>Новотартасское</w:t>
                  </w:r>
                  <w:proofErr w:type="spellEnd"/>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1 591,99595</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1 571,30000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20,69595</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sz w:val="20"/>
                      <w:szCs w:val="20"/>
                    </w:rPr>
                  </w:pPr>
                  <w:r>
                    <w:rPr>
                      <w:sz w:val="20"/>
                      <w:szCs w:val="20"/>
                    </w:rPr>
                    <w:t>Павловское</w:t>
                  </w:r>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1 200,00000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1 184,40000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15,60000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sz w:val="20"/>
                      <w:szCs w:val="20"/>
                    </w:rPr>
                  </w:pPr>
                  <w:r>
                    <w:rPr>
                      <w:sz w:val="20"/>
                      <w:szCs w:val="20"/>
                    </w:rPr>
                    <w:t>Петропавловское -1</w:t>
                  </w:r>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1 604,00203</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1 583,15000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20,85203</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sz w:val="20"/>
                      <w:szCs w:val="20"/>
                    </w:rPr>
                  </w:pPr>
                  <w:r>
                    <w:rPr>
                      <w:sz w:val="20"/>
                      <w:szCs w:val="20"/>
                    </w:rPr>
                    <w:t>Петропавловское -2</w:t>
                  </w:r>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910,00000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898,17000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11,83000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nil"/>
                    <w:left w:val="single" w:sz="4" w:space="0" w:color="auto"/>
                    <w:bottom w:val="single" w:sz="4" w:space="0" w:color="auto"/>
                    <w:right w:val="single" w:sz="4" w:space="0" w:color="auto"/>
                  </w:tcBorders>
                  <w:shd w:val="clear" w:color="auto" w:fill="auto"/>
                  <w:noWrap/>
                  <w:vAlign w:val="bottom"/>
                  <w:hideMark/>
                </w:tcPr>
                <w:p w:rsidR="00883D1D" w:rsidRDefault="00883D1D" w:rsidP="002D760A">
                  <w:pPr>
                    <w:rPr>
                      <w:sz w:val="20"/>
                      <w:szCs w:val="20"/>
                    </w:rPr>
                  </w:pPr>
                  <w:proofErr w:type="spellStart"/>
                  <w:r>
                    <w:rPr>
                      <w:sz w:val="20"/>
                      <w:szCs w:val="20"/>
                    </w:rPr>
                    <w:t>Сибирцевское</w:t>
                  </w:r>
                  <w:proofErr w:type="spellEnd"/>
                  <w:r>
                    <w:rPr>
                      <w:sz w:val="20"/>
                      <w:szCs w:val="20"/>
                    </w:rPr>
                    <w:t xml:space="preserve"> -2</w:t>
                  </w:r>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6 966,11955</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6 875,56000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90,55955</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sz w:val="20"/>
                      <w:szCs w:val="20"/>
                    </w:rPr>
                  </w:pPr>
                  <w:proofErr w:type="spellStart"/>
                  <w:r>
                    <w:rPr>
                      <w:sz w:val="20"/>
                      <w:szCs w:val="20"/>
                    </w:rPr>
                    <w:t>Тартасское</w:t>
                  </w:r>
                  <w:proofErr w:type="spellEnd"/>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3 037,00102</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2 997,52000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39,48102</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sz w:val="20"/>
                      <w:szCs w:val="20"/>
                    </w:rPr>
                  </w:pPr>
                  <w:proofErr w:type="spellStart"/>
                  <w:r>
                    <w:rPr>
                      <w:sz w:val="20"/>
                      <w:szCs w:val="20"/>
                    </w:rPr>
                    <w:t>Туруновское</w:t>
                  </w:r>
                  <w:proofErr w:type="spellEnd"/>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344,00203</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339,53000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4,47203</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sz w:val="20"/>
                      <w:szCs w:val="20"/>
                    </w:rPr>
                  </w:pPr>
                  <w:proofErr w:type="spellStart"/>
                  <w:r>
                    <w:rPr>
                      <w:sz w:val="20"/>
                      <w:szCs w:val="20"/>
                    </w:rPr>
                    <w:t>Усть-Изесское</w:t>
                  </w:r>
                  <w:proofErr w:type="spellEnd"/>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488,00405</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481,66000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6,34405</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sz w:val="20"/>
                      <w:szCs w:val="20"/>
                    </w:rPr>
                  </w:pPr>
                  <w:proofErr w:type="spellStart"/>
                  <w:r>
                    <w:rPr>
                      <w:sz w:val="20"/>
                      <w:szCs w:val="20"/>
                    </w:rPr>
                    <w:t>Усть-Ламенское</w:t>
                  </w:r>
                  <w:proofErr w:type="spellEnd"/>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150,00000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148,05000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sz w:val="20"/>
                      <w:szCs w:val="20"/>
                    </w:rPr>
                  </w:pPr>
                  <w:r>
                    <w:rPr>
                      <w:sz w:val="20"/>
                      <w:szCs w:val="20"/>
                    </w:rPr>
                    <w:t>1,95000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rPr>
                      <w:sz w:val="20"/>
                      <w:szCs w:val="20"/>
                    </w:rPr>
                  </w:pPr>
                  <w:r>
                    <w:rPr>
                      <w:sz w:val="20"/>
                      <w:szCs w:val="20"/>
                    </w:rPr>
                    <w:t> </w:t>
                  </w:r>
                </w:p>
              </w:tc>
            </w:tr>
            <w:tr w:rsidR="00883D1D" w:rsidTr="002D760A">
              <w:trPr>
                <w:trHeight w:val="255"/>
              </w:trPr>
              <w:tc>
                <w:tcPr>
                  <w:tcW w:w="102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883D1D" w:rsidRDefault="00883D1D" w:rsidP="002D760A">
                  <w:pPr>
                    <w:rPr>
                      <w:b/>
                      <w:bCs/>
                      <w:sz w:val="20"/>
                      <w:szCs w:val="20"/>
                    </w:rPr>
                  </w:pPr>
                  <w:r>
                    <w:rPr>
                      <w:b/>
                      <w:bCs/>
                      <w:sz w:val="20"/>
                      <w:szCs w:val="20"/>
                    </w:rPr>
                    <w:t>Итого:</w:t>
                  </w:r>
                </w:p>
              </w:tc>
              <w:tc>
                <w:tcPr>
                  <w:tcW w:w="113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0"/>
                      <w:szCs w:val="20"/>
                    </w:rPr>
                  </w:pPr>
                  <w:r>
                    <w:rPr>
                      <w:b/>
                      <w:bCs/>
                      <w:sz w:val="20"/>
                      <w:szCs w:val="20"/>
                    </w:rPr>
                    <w:t>26 042,35056</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0"/>
                      <w:szCs w:val="20"/>
                    </w:rPr>
                  </w:pPr>
                  <w:r>
                    <w:rPr>
                      <w:b/>
                      <w:bCs/>
                      <w:sz w:val="20"/>
                      <w:szCs w:val="20"/>
                    </w:rPr>
                    <w:t>25 703,80000</w:t>
                  </w:r>
                </w:p>
              </w:tc>
              <w:tc>
                <w:tcPr>
                  <w:tcW w:w="992"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0"/>
                      <w:szCs w:val="20"/>
                    </w:rPr>
                  </w:pPr>
                  <w:r>
                    <w:rPr>
                      <w:b/>
                      <w:bCs/>
                      <w:sz w:val="20"/>
                      <w:szCs w:val="20"/>
                    </w:rPr>
                    <w:t>338,55056</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0"/>
                      <w:szCs w:val="20"/>
                    </w:rPr>
                  </w:pPr>
                  <w:r>
                    <w:rPr>
                      <w:b/>
                      <w:bCs/>
                      <w:sz w:val="20"/>
                      <w:szCs w:val="20"/>
                    </w:rPr>
                    <w:t>19 987,43668</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0"/>
                      <w:szCs w:val="20"/>
                    </w:rPr>
                  </w:pPr>
                  <w:r>
                    <w:rPr>
                      <w:b/>
                      <w:bCs/>
                      <w:sz w:val="20"/>
                      <w:szCs w:val="20"/>
                    </w:rPr>
                    <w:t>19 727,60000</w:t>
                  </w:r>
                </w:p>
              </w:tc>
              <w:tc>
                <w:tcPr>
                  <w:tcW w:w="1083"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0"/>
                      <w:szCs w:val="20"/>
                    </w:rPr>
                  </w:pPr>
                  <w:r>
                    <w:rPr>
                      <w:b/>
                      <w:bCs/>
                      <w:sz w:val="20"/>
                      <w:szCs w:val="20"/>
                    </w:rPr>
                    <w:t>259,83668</w:t>
                  </w:r>
                </w:p>
              </w:tc>
              <w:tc>
                <w:tcPr>
                  <w:tcW w:w="1185"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0"/>
                      <w:szCs w:val="20"/>
                    </w:rPr>
                  </w:pPr>
                  <w:r>
                    <w:rPr>
                      <w:b/>
                      <w:bCs/>
                      <w:sz w:val="20"/>
                      <w:szCs w:val="20"/>
                    </w:rPr>
                    <w:t>8 185,72442</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center"/>
                    <w:rPr>
                      <w:b/>
                      <w:bCs/>
                      <w:sz w:val="20"/>
                      <w:szCs w:val="20"/>
                    </w:rPr>
                  </w:pPr>
                  <w:r>
                    <w:rPr>
                      <w:b/>
                      <w:bCs/>
                      <w:sz w:val="20"/>
                      <w:szCs w:val="20"/>
                    </w:rPr>
                    <w:t>8 079,31000</w:t>
                  </w:r>
                </w:p>
              </w:tc>
              <w:tc>
                <w:tcPr>
                  <w:tcW w:w="1134" w:type="dxa"/>
                  <w:tcBorders>
                    <w:top w:val="nil"/>
                    <w:left w:val="nil"/>
                    <w:bottom w:val="single" w:sz="4" w:space="0" w:color="auto"/>
                    <w:right w:val="single" w:sz="4" w:space="0" w:color="auto"/>
                  </w:tcBorders>
                  <w:shd w:val="clear" w:color="auto" w:fill="auto"/>
                  <w:noWrap/>
                  <w:vAlign w:val="bottom"/>
                  <w:hideMark/>
                </w:tcPr>
                <w:p w:rsidR="00883D1D" w:rsidRDefault="00883D1D" w:rsidP="002D760A">
                  <w:pPr>
                    <w:jc w:val="right"/>
                    <w:rPr>
                      <w:b/>
                      <w:bCs/>
                      <w:sz w:val="20"/>
                      <w:szCs w:val="20"/>
                    </w:rPr>
                  </w:pPr>
                  <w:r>
                    <w:rPr>
                      <w:b/>
                      <w:bCs/>
                      <w:sz w:val="20"/>
                      <w:szCs w:val="20"/>
                    </w:rPr>
                    <w:t>106,41442</w:t>
                  </w:r>
                </w:p>
              </w:tc>
            </w:tr>
          </w:tbl>
          <w:p w:rsidR="00883D1D" w:rsidRDefault="00883D1D" w:rsidP="002D760A">
            <w:pPr>
              <w:rPr>
                <w:b/>
                <w:bCs/>
                <w:sz w:val="28"/>
                <w:szCs w:val="28"/>
              </w:rPr>
            </w:pPr>
          </w:p>
        </w:tc>
      </w:tr>
    </w:tbl>
    <w:p w:rsidR="00883D1D" w:rsidRDefault="00883D1D" w:rsidP="00883D1D">
      <w:pPr>
        <w:pStyle w:val="a7"/>
        <w:jc w:val="both"/>
        <w:rPr>
          <w:szCs w:val="28"/>
        </w:rPr>
      </w:pPr>
    </w:p>
    <w:p w:rsidR="00883D1D" w:rsidRPr="00DA1799" w:rsidRDefault="00883D1D" w:rsidP="00883D1D">
      <w:pPr>
        <w:pStyle w:val="a7"/>
        <w:jc w:val="both"/>
        <w:rPr>
          <w:szCs w:val="28"/>
        </w:rPr>
      </w:pPr>
    </w:p>
    <w:p w:rsidR="00B60AED" w:rsidRDefault="00B60AED" w:rsidP="00707BED">
      <w:pPr>
        <w:rPr>
          <w:rFonts w:ascii="Times New Roman" w:hAnsi="Times New Roman"/>
          <w:sz w:val="28"/>
          <w:szCs w:val="28"/>
        </w:rPr>
      </w:pPr>
    </w:p>
    <w:p w:rsidR="00242101" w:rsidRDefault="00242101" w:rsidP="00707BED">
      <w:pPr>
        <w:rPr>
          <w:rFonts w:ascii="Times New Roman" w:hAnsi="Times New Roman"/>
          <w:sz w:val="28"/>
          <w:szCs w:val="28"/>
        </w:rPr>
      </w:pPr>
    </w:p>
    <w:p w:rsidR="00242101" w:rsidRDefault="00242101" w:rsidP="00707BED">
      <w:pPr>
        <w:rPr>
          <w:rFonts w:ascii="Times New Roman" w:hAnsi="Times New Roman"/>
          <w:sz w:val="28"/>
          <w:szCs w:val="28"/>
        </w:rPr>
      </w:pPr>
    </w:p>
    <w:p w:rsidR="00242101" w:rsidRDefault="00242101" w:rsidP="00707BED">
      <w:pPr>
        <w:rPr>
          <w:rFonts w:ascii="Times New Roman" w:hAnsi="Times New Roman"/>
          <w:sz w:val="28"/>
          <w:szCs w:val="28"/>
        </w:rPr>
      </w:pPr>
    </w:p>
    <w:p w:rsidR="00242101" w:rsidRDefault="00242101" w:rsidP="00707BED">
      <w:pPr>
        <w:rPr>
          <w:rFonts w:ascii="Times New Roman" w:hAnsi="Times New Roman"/>
          <w:sz w:val="28"/>
          <w:szCs w:val="28"/>
        </w:rPr>
      </w:pPr>
    </w:p>
    <w:p w:rsidR="00242101" w:rsidRDefault="00242101" w:rsidP="00707BED">
      <w:pPr>
        <w:rPr>
          <w:rFonts w:ascii="Times New Roman" w:hAnsi="Times New Roman"/>
          <w:sz w:val="28"/>
          <w:szCs w:val="28"/>
        </w:rPr>
      </w:pPr>
    </w:p>
    <w:p w:rsidR="00242101" w:rsidRDefault="00242101" w:rsidP="00707BED">
      <w:pPr>
        <w:rPr>
          <w:rFonts w:ascii="Times New Roman" w:hAnsi="Times New Roman"/>
          <w:sz w:val="28"/>
          <w:szCs w:val="28"/>
        </w:rPr>
      </w:pPr>
    </w:p>
    <w:p w:rsidR="00242101" w:rsidRPr="00242101" w:rsidRDefault="00242101" w:rsidP="00242101">
      <w:pPr>
        <w:pStyle w:val="a7"/>
      </w:pPr>
      <w:r w:rsidRPr="00242101">
        <w:lastRenderedPageBreak/>
        <w:t xml:space="preserve">                                                                                     УТВЕРЖДЕН</w:t>
      </w:r>
    </w:p>
    <w:p w:rsidR="00242101" w:rsidRPr="00242101" w:rsidRDefault="00242101" w:rsidP="00242101">
      <w:pPr>
        <w:pStyle w:val="a7"/>
      </w:pPr>
      <w:r w:rsidRPr="00242101">
        <w:t xml:space="preserve">                                                                                     решением Совета депутатов </w:t>
      </w:r>
    </w:p>
    <w:p w:rsidR="00242101" w:rsidRPr="00242101" w:rsidRDefault="00242101" w:rsidP="00242101">
      <w:pPr>
        <w:pStyle w:val="a7"/>
      </w:pPr>
      <w:r w:rsidRPr="00242101">
        <w:t xml:space="preserve">                                                                                     Венгеровского района</w:t>
      </w:r>
    </w:p>
    <w:p w:rsidR="00242101" w:rsidRPr="00242101" w:rsidRDefault="00242101" w:rsidP="00242101">
      <w:pPr>
        <w:pStyle w:val="a7"/>
      </w:pPr>
      <w:r w:rsidRPr="00242101">
        <w:t xml:space="preserve">                                                                                     Новосибирской области </w:t>
      </w:r>
    </w:p>
    <w:p w:rsidR="00242101" w:rsidRPr="00242101" w:rsidRDefault="00242101" w:rsidP="00242101">
      <w:pPr>
        <w:pStyle w:val="a7"/>
      </w:pPr>
      <w:r w:rsidRPr="00242101">
        <w:t xml:space="preserve">                                                                                     от 11.03.2022 № 130 </w:t>
      </w:r>
    </w:p>
    <w:p w:rsidR="00242101" w:rsidRPr="00242101" w:rsidRDefault="00242101" w:rsidP="00242101">
      <w:pPr>
        <w:pStyle w:val="a7"/>
        <w:rPr>
          <w:i/>
          <w:iCs/>
        </w:rPr>
      </w:pPr>
    </w:p>
    <w:p w:rsidR="00242101" w:rsidRPr="00242101" w:rsidRDefault="00242101" w:rsidP="00242101">
      <w:pPr>
        <w:pStyle w:val="a7"/>
      </w:pPr>
    </w:p>
    <w:p w:rsidR="00242101" w:rsidRPr="00242101" w:rsidRDefault="00242101" w:rsidP="00242101">
      <w:pPr>
        <w:pStyle w:val="a7"/>
        <w:jc w:val="center"/>
        <w:rPr>
          <w:bCs/>
        </w:rPr>
      </w:pPr>
      <w:r w:rsidRPr="00242101">
        <w:rPr>
          <w:bCs/>
        </w:rPr>
        <w:t>Перечень</w:t>
      </w:r>
    </w:p>
    <w:p w:rsidR="00242101" w:rsidRPr="00242101" w:rsidRDefault="00242101" w:rsidP="00242101">
      <w:pPr>
        <w:pStyle w:val="a7"/>
        <w:jc w:val="center"/>
        <w:rPr>
          <w:bCs/>
        </w:rPr>
      </w:pPr>
      <w:r w:rsidRPr="00242101">
        <w:rPr>
          <w:bCs/>
        </w:rPr>
        <w:t xml:space="preserve">ключевых показателей муниципального земельного контроля в границах                        Венгеровского района Новосибирской области и их целевые </w:t>
      </w:r>
      <w:bookmarkStart w:id="1" w:name="_GoBack"/>
      <w:bookmarkEnd w:id="1"/>
      <w:r w:rsidRPr="00242101">
        <w:rPr>
          <w:bCs/>
        </w:rPr>
        <w:t>значения,                              индикативные показатели</w:t>
      </w:r>
    </w:p>
    <w:p w:rsidR="00242101" w:rsidRPr="00242101" w:rsidRDefault="00242101" w:rsidP="00242101">
      <w:pPr>
        <w:pStyle w:val="a7"/>
        <w:jc w:val="center"/>
      </w:pPr>
    </w:p>
    <w:p w:rsidR="00242101" w:rsidRPr="00242101" w:rsidRDefault="00242101" w:rsidP="00242101">
      <w:pPr>
        <w:pStyle w:val="a7"/>
      </w:pPr>
    </w:p>
    <w:p w:rsidR="00242101" w:rsidRPr="00242101" w:rsidRDefault="00242101" w:rsidP="00242101">
      <w:pPr>
        <w:pStyle w:val="a7"/>
      </w:pPr>
    </w:p>
    <w:tbl>
      <w:tblPr>
        <w:tblW w:w="9266"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253"/>
        <w:gridCol w:w="2013"/>
      </w:tblGrid>
      <w:tr w:rsidR="00242101" w:rsidRPr="00242101" w:rsidTr="002D760A">
        <w:trPr>
          <w:trHeight w:val="315"/>
        </w:trPr>
        <w:tc>
          <w:tcPr>
            <w:tcW w:w="7253" w:type="dxa"/>
          </w:tcPr>
          <w:p w:rsidR="00242101" w:rsidRPr="00242101" w:rsidRDefault="00242101" w:rsidP="00242101">
            <w:pPr>
              <w:pStyle w:val="a7"/>
            </w:pPr>
            <w:r w:rsidRPr="00242101">
              <w:t>Ключевые показатели</w:t>
            </w:r>
          </w:p>
        </w:tc>
        <w:tc>
          <w:tcPr>
            <w:tcW w:w="2013" w:type="dxa"/>
          </w:tcPr>
          <w:p w:rsidR="00242101" w:rsidRPr="00242101" w:rsidRDefault="00242101" w:rsidP="00242101">
            <w:pPr>
              <w:pStyle w:val="a7"/>
            </w:pPr>
            <w:r w:rsidRPr="00242101">
              <w:t>Целевые значения</w:t>
            </w:r>
          </w:p>
        </w:tc>
      </w:tr>
      <w:tr w:rsidR="00242101" w:rsidRPr="00242101" w:rsidTr="002D760A">
        <w:trPr>
          <w:trHeight w:val="150"/>
        </w:trPr>
        <w:tc>
          <w:tcPr>
            <w:tcW w:w="7253" w:type="dxa"/>
          </w:tcPr>
          <w:p w:rsidR="00242101" w:rsidRPr="00242101" w:rsidRDefault="00242101" w:rsidP="00242101">
            <w:pPr>
              <w:pStyle w:val="a7"/>
            </w:pPr>
            <w:r w:rsidRPr="00242101">
              <w:t xml:space="preserve">Процент устраненных нарушений из числа выявленных нарушений земельного законодательства </w:t>
            </w:r>
          </w:p>
        </w:tc>
        <w:tc>
          <w:tcPr>
            <w:tcW w:w="2013" w:type="dxa"/>
          </w:tcPr>
          <w:p w:rsidR="00242101" w:rsidRPr="00242101" w:rsidRDefault="00242101" w:rsidP="00242101">
            <w:pPr>
              <w:pStyle w:val="a7"/>
            </w:pPr>
            <w:r w:rsidRPr="00242101">
              <w:t>90%</w:t>
            </w:r>
          </w:p>
        </w:tc>
      </w:tr>
      <w:tr w:rsidR="00242101" w:rsidRPr="00242101" w:rsidTr="002D760A">
        <w:trPr>
          <w:trHeight w:val="127"/>
        </w:trPr>
        <w:tc>
          <w:tcPr>
            <w:tcW w:w="7253" w:type="dxa"/>
          </w:tcPr>
          <w:p w:rsidR="00242101" w:rsidRPr="00242101" w:rsidRDefault="00242101" w:rsidP="00242101">
            <w:pPr>
              <w:pStyle w:val="a7"/>
            </w:pPr>
            <w:r w:rsidRPr="00242101">
              <w:t xml:space="preserve">Процент обоснованных жалоб на действия (бездействие) органа муниципального контроля и (или) его должностного лица при проведении контрольных (надзорных) мероприятий </w:t>
            </w:r>
          </w:p>
        </w:tc>
        <w:tc>
          <w:tcPr>
            <w:tcW w:w="2013" w:type="dxa"/>
          </w:tcPr>
          <w:p w:rsidR="00242101" w:rsidRPr="00242101" w:rsidRDefault="00242101" w:rsidP="00242101">
            <w:pPr>
              <w:pStyle w:val="a7"/>
            </w:pPr>
            <w:r w:rsidRPr="00242101">
              <w:t>0%</w:t>
            </w:r>
          </w:p>
        </w:tc>
      </w:tr>
      <w:tr w:rsidR="00242101" w:rsidRPr="00242101" w:rsidTr="002D760A">
        <w:trPr>
          <w:trHeight w:val="165"/>
        </w:trPr>
        <w:tc>
          <w:tcPr>
            <w:tcW w:w="7253" w:type="dxa"/>
          </w:tcPr>
          <w:p w:rsidR="00242101" w:rsidRPr="00242101" w:rsidRDefault="00242101" w:rsidP="00242101">
            <w:pPr>
              <w:pStyle w:val="a7"/>
            </w:pPr>
            <w:r w:rsidRPr="00242101">
              <w:t>Процент отмененных результатов контрольных (надзорных) мероприятий</w:t>
            </w:r>
          </w:p>
        </w:tc>
        <w:tc>
          <w:tcPr>
            <w:tcW w:w="2013" w:type="dxa"/>
          </w:tcPr>
          <w:p w:rsidR="00242101" w:rsidRPr="00242101" w:rsidRDefault="00242101" w:rsidP="00242101">
            <w:pPr>
              <w:pStyle w:val="a7"/>
            </w:pPr>
            <w:r w:rsidRPr="00242101">
              <w:t>0%</w:t>
            </w:r>
          </w:p>
        </w:tc>
      </w:tr>
      <w:tr w:rsidR="00242101" w:rsidRPr="00242101" w:rsidTr="002D760A">
        <w:trPr>
          <w:trHeight w:val="142"/>
        </w:trPr>
        <w:tc>
          <w:tcPr>
            <w:tcW w:w="7253" w:type="dxa"/>
          </w:tcPr>
          <w:p w:rsidR="00242101" w:rsidRPr="00242101" w:rsidRDefault="00242101" w:rsidP="00242101">
            <w:pPr>
              <w:pStyle w:val="a7"/>
            </w:pPr>
            <w:r w:rsidRPr="00242101">
              <w:t>Процент результативных контрольных (надзорных) мероприятий, по которым не были приняты соответствующие меры административного воздействия</w:t>
            </w:r>
          </w:p>
        </w:tc>
        <w:tc>
          <w:tcPr>
            <w:tcW w:w="2013" w:type="dxa"/>
          </w:tcPr>
          <w:p w:rsidR="00242101" w:rsidRPr="00242101" w:rsidRDefault="00242101" w:rsidP="00242101">
            <w:pPr>
              <w:pStyle w:val="a7"/>
            </w:pPr>
            <w:r w:rsidRPr="00242101">
              <w:t>5%</w:t>
            </w:r>
          </w:p>
        </w:tc>
      </w:tr>
      <w:tr w:rsidR="00242101" w:rsidRPr="00242101" w:rsidTr="002D760A">
        <w:trPr>
          <w:trHeight w:val="157"/>
        </w:trPr>
        <w:tc>
          <w:tcPr>
            <w:tcW w:w="7253" w:type="dxa"/>
          </w:tcPr>
          <w:p w:rsidR="00242101" w:rsidRPr="00242101" w:rsidRDefault="00242101" w:rsidP="00242101">
            <w:pPr>
              <w:pStyle w:val="a7"/>
            </w:pPr>
            <w:r w:rsidRPr="00242101">
              <w:t xml:space="preserve">Процент внесенных судебных решений о назначении административного наказания по материалам органа муниципального контроля </w:t>
            </w:r>
          </w:p>
        </w:tc>
        <w:tc>
          <w:tcPr>
            <w:tcW w:w="2013" w:type="dxa"/>
          </w:tcPr>
          <w:p w:rsidR="00242101" w:rsidRPr="00242101" w:rsidRDefault="00242101" w:rsidP="00242101">
            <w:pPr>
              <w:pStyle w:val="a7"/>
            </w:pPr>
            <w:r w:rsidRPr="00242101">
              <w:t>95%</w:t>
            </w:r>
          </w:p>
        </w:tc>
      </w:tr>
      <w:tr w:rsidR="00242101" w:rsidRPr="00242101" w:rsidTr="002D760A">
        <w:trPr>
          <w:trHeight w:val="180"/>
        </w:trPr>
        <w:tc>
          <w:tcPr>
            <w:tcW w:w="7253" w:type="dxa"/>
          </w:tcPr>
          <w:p w:rsidR="00242101" w:rsidRPr="00242101" w:rsidRDefault="00242101" w:rsidP="00242101">
            <w:pPr>
              <w:pStyle w:val="a7"/>
            </w:pPr>
            <w:r w:rsidRPr="00242101">
              <w:t>Процент отмененных в судебном порядке постановлений по делам об административных правонарушениях от общего количества вынесенных органом муниципального контроля постановлений</w:t>
            </w:r>
          </w:p>
        </w:tc>
        <w:tc>
          <w:tcPr>
            <w:tcW w:w="2013" w:type="dxa"/>
          </w:tcPr>
          <w:p w:rsidR="00242101" w:rsidRPr="00242101" w:rsidRDefault="00242101" w:rsidP="00242101">
            <w:pPr>
              <w:pStyle w:val="a7"/>
            </w:pPr>
            <w:r w:rsidRPr="00242101">
              <w:t>0%</w:t>
            </w:r>
          </w:p>
        </w:tc>
      </w:tr>
    </w:tbl>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r w:rsidRPr="00242101">
        <w:t>Индикативные показатели</w:t>
      </w:r>
    </w:p>
    <w:p w:rsidR="00242101" w:rsidRPr="00242101" w:rsidRDefault="00242101" w:rsidP="00242101">
      <w:pPr>
        <w:pStyle w:val="a7"/>
      </w:pPr>
    </w:p>
    <w:p w:rsidR="00242101" w:rsidRPr="00242101" w:rsidRDefault="00242101" w:rsidP="00242101">
      <w:pPr>
        <w:pStyle w:val="a7"/>
      </w:pPr>
      <w:r w:rsidRPr="00242101">
        <w:t>1.Количество контрольных (надзорных) мероприятий, проведенных за отчетный период.</w:t>
      </w:r>
    </w:p>
    <w:p w:rsidR="00242101" w:rsidRPr="00242101" w:rsidRDefault="00242101" w:rsidP="00242101">
      <w:pPr>
        <w:pStyle w:val="a7"/>
      </w:pPr>
      <w:r w:rsidRPr="00242101">
        <w:t>2.Количество контрольных (надзорных) мероприятий, проведенных с использованием средств дистанционного взаимодействия, за отчетный период.</w:t>
      </w:r>
    </w:p>
    <w:p w:rsidR="00242101" w:rsidRPr="00242101" w:rsidRDefault="00242101" w:rsidP="00242101">
      <w:pPr>
        <w:pStyle w:val="a7"/>
      </w:pPr>
      <w:r w:rsidRPr="00242101">
        <w:t>3.Количество проведенных профилактических мероприятий.</w:t>
      </w:r>
    </w:p>
    <w:p w:rsidR="00242101" w:rsidRPr="00242101" w:rsidRDefault="00242101" w:rsidP="00242101">
      <w:pPr>
        <w:pStyle w:val="a7"/>
      </w:pPr>
      <w:r w:rsidRPr="00242101">
        <w:lastRenderedPageBreak/>
        <w:t>4.Количество выявленных нарушений.</w:t>
      </w:r>
    </w:p>
    <w:p w:rsidR="00242101" w:rsidRPr="00242101" w:rsidRDefault="00242101" w:rsidP="00242101">
      <w:pPr>
        <w:pStyle w:val="a7"/>
      </w:pPr>
      <w:r w:rsidRPr="00242101">
        <w:t>5.Количество выданных предписаний, предостережений о недопустимости нарушения обязательных требований, объявленных за отчетный период.</w:t>
      </w:r>
    </w:p>
    <w:p w:rsidR="00242101" w:rsidRPr="00242101" w:rsidRDefault="00242101" w:rsidP="00242101">
      <w:pPr>
        <w:pStyle w:val="a7"/>
      </w:pPr>
      <w:r w:rsidRPr="00242101">
        <w:t>6.Количество контрольных (надзорных) мероприятий, по итогам которых возбуждены дела об административных правонарушениях.</w:t>
      </w: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r w:rsidRPr="00242101">
        <w:t>Примечание:</w:t>
      </w:r>
    </w:p>
    <w:p w:rsidR="00242101" w:rsidRPr="00242101" w:rsidRDefault="00242101" w:rsidP="00242101">
      <w:pPr>
        <w:pStyle w:val="a7"/>
      </w:pPr>
      <w:r w:rsidRPr="00242101">
        <w:t>Система оценки результативности и эффективности деятельности администрации Венгеровского района по каждому виду муниципального контроля включает в себя два вида показателей:</w:t>
      </w:r>
    </w:p>
    <w:p w:rsidR="00242101" w:rsidRPr="00242101" w:rsidRDefault="00242101" w:rsidP="00242101">
      <w:pPr>
        <w:pStyle w:val="a7"/>
      </w:pPr>
      <w:r w:rsidRPr="00242101">
        <w:t>1) ключевые показатели муниципального контроля;</w:t>
      </w:r>
    </w:p>
    <w:p w:rsidR="00242101" w:rsidRPr="00242101" w:rsidRDefault="00242101" w:rsidP="00242101">
      <w:pPr>
        <w:pStyle w:val="a7"/>
      </w:pPr>
      <w:r w:rsidRPr="00242101">
        <w:t>2) индикативные показатели муниципального контроля.</w:t>
      </w:r>
    </w:p>
    <w:p w:rsidR="00242101" w:rsidRPr="00242101" w:rsidRDefault="00242101" w:rsidP="00242101">
      <w:pPr>
        <w:pStyle w:val="a7"/>
      </w:pPr>
      <w:r w:rsidRPr="00242101">
        <w:t>Ключевые показатели муниципального земельного контроля отражают уровень минимизации вреда (ущерба) охраняемым законом ценностям, уровень устранения риска причинения вреда (ущерба) в соответствующей сфере деятельности.</w:t>
      </w:r>
    </w:p>
    <w:p w:rsidR="00242101" w:rsidRPr="00242101" w:rsidRDefault="00242101" w:rsidP="00242101">
      <w:pPr>
        <w:pStyle w:val="a7"/>
      </w:pPr>
      <w:r w:rsidRPr="00242101">
        <w:t>Индикативные показатели муниципального земельного контроля применяются для мониторинга контрольной деятельности, её анализа, выявления проблем, возникающих при её осуществлении, и определения причин их возникновения, характеризующих соотношение между степенью устранения риска причинения вреда (ущерба) и объемом трудовых, материальных и финансовых ресурсов, а также уровень вмешательства в деятельность контролируемых лиц.</w:t>
      </w: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Pr="00242101" w:rsidRDefault="00242101" w:rsidP="00242101">
      <w:pPr>
        <w:pStyle w:val="a7"/>
      </w:pPr>
    </w:p>
    <w:p w:rsidR="00242101" w:rsidRPr="00242101" w:rsidRDefault="00242101" w:rsidP="00242101">
      <w:pPr>
        <w:pStyle w:val="a7"/>
      </w:pPr>
      <w:r w:rsidRPr="00242101">
        <w:t xml:space="preserve">                                                                                     УТВЕРЖДЕН</w:t>
      </w:r>
    </w:p>
    <w:p w:rsidR="00242101" w:rsidRPr="00242101" w:rsidRDefault="00242101" w:rsidP="00242101">
      <w:pPr>
        <w:pStyle w:val="a7"/>
      </w:pPr>
      <w:r w:rsidRPr="00242101">
        <w:t xml:space="preserve">                                                                                     решением Совета депутатов </w:t>
      </w:r>
    </w:p>
    <w:p w:rsidR="00242101" w:rsidRPr="00242101" w:rsidRDefault="00242101" w:rsidP="00242101">
      <w:pPr>
        <w:pStyle w:val="a7"/>
      </w:pPr>
      <w:r w:rsidRPr="00242101">
        <w:t xml:space="preserve">                                                                                     Венгеровского района</w:t>
      </w:r>
    </w:p>
    <w:p w:rsidR="00242101" w:rsidRPr="00242101" w:rsidRDefault="00242101" w:rsidP="00242101">
      <w:pPr>
        <w:pStyle w:val="a7"/>
      </w:pPr>
      <w:r w:rsidRPr="00242101">
        <w:t xml:space="preserve">                                                                                     Новосибирской области </w:t>
      </w:r>
    </w:p>
    <w:p w:rsidR="00242101" w:rsidRPr="00242101" w:rsidRDefault="00242101" w:rsidP="00242101">
      <w:pPr>
        <w:pStyle w:val="a7"/>
      </w:pPr>
      <w:r w:rsidRPr="00242101">
        <w:t xml:space="preserve">                                                                                     от 11.03.2022 № 131</w:t>
      </w:r>
    </w:p>
    <w:p w:rsidR="00242101" w:rsidRPr="00242101" w:rsidRDefault="00242101" w:rsidP="00242101">
      <w:pPr>
        <w:pStyle w:val="a7"/>
        <w:rPr>
          <w:i/>
          <w:iCs/>
        </w:rPr>
      </w:pPr>
    </w:p>
    <w:p w:rsidR="00242101" w:rsidRPr="00242101" w:rsidRDefault="00242101" w:rsidP="00242101">
      <w:pPr>
        <w:pStyle w:val="a7"/>
        <w:jc w:val="center"/>
      </w:pPr>
    </w:p>
    <w:p w:rsidR="00242101" w:rsidRPr="00242101" w:rsidRDefault="00242101" w:rsidP="00242101">
      <w:pPr>
        <w:pStyle w:val="a7"/>
        <w:jc w:val="center"/>
        <w:rPr>
          <w:bCs/>
        </w:rPr>
      </w:pPr>
      <w:r w:rsidRPr="00242101">
        <w:rPr>
          <w:bCs/>
        </w:rPr>
        <w:t>Перечень</w:t>
      </w:r>
    </w:p>
    <w:p w:rsidR="00242101" w:rsidRPr="00242101" w:rsidRDefault="00242101" w:rsidP="00242101">
      <w:pPr>
        <w:pStyle w:val="a7"/>
        <w:jc w:val="center"/>
        <w:rPr>
          <w:bCs/>
        </w:rPr>
      </w:pPr>
      <w:r w:rsidRPr="00242101">
        <w:rPr>
          <w:bCs/>
        </w:rPr>
        <w:t xml:space="preserve">ключевых показателей муниципального </w:t>
      </w:r>
      <w:proofErr w:type="gramStart"/>
      <w:r w:rsidRPr="00242101">
        <w:rPr>
          <w:bCs/>
        </w:rPr>
        <w:t>контроля за</w:t>
      </w:r>
      <w:proofErr w:type="gramEnd"/>
      <w:r w:rsidRPr="00242101">
        <w:rPr>
          <w:bCs/>
        </w:rPr>
        <w:t xml:space="preserve"> исполнением единой                           теплоснабжающей организацией обязательств по строительству, реконструкции и (или) модернизации объектов теплоснабжения в Венгеровском районе Новосибирской области и их целевые значения, индикативные показатели</w:t>
      </w:r>
    </w:p>
    <w:p w:rsidR="00242101" w:rsidRPr="00242101" w:rsidRDefault="00242101" w:rsidP="00242101">
      <w:pPr>
        <w:pStyle w:val="a7"/>
      </w:pPr>
    </w:p>
    <w:p w:rsidR="00242101" w:rsidRPr="00242101" w:rsidRDefault="00242101" w:rsidP="00242101">
      <w:pPr>
        <w:pStyle w:val="a7"/>
      </w:pPr>
    </w:p>
    <w:tbl>
      <w:tblPr>
        <w:tblW w:w="924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19"/>
        <w:gridCol w:w="3121"/>
      </w:tblGrid>
      <w:tr w:rsidR="00242101" w:rsidRPr="00242101" w:rsidTr="002D760A">
        <w:trPr>
          <w:trHeight w:val="315"/>
        </w:trPr>
        <w:tc>
          <w:tcPr>
            <w:tcW w:w="6119" w:type="dxa"/>
          </w:tcPr>
          <w:p w:rsidR="00242101" w:rsidRPr="00242101" w:rsidRDefault="00242101" w:rsidP="00242101">
            <w:pPr>
              <w:pStyle w:val="a7"/>
            </w:pPr>
            <w:r w:rsidRPr="00242101">
              <w:t>Ключевые показатели</w:t>
            </w:r>
          </w:p>
        </w:tc>
        <w:tc>
          <w:tcPr>
            <w:tcW w:w="3121" w:type="dxa"/>
          </w:tcPr>
          <w:p w:rsidR="00242101" w:rsidRPr="00242101" w:rsidRDefault="00242101" w:rsidP="00242101">
            <w:pPr>
              <w:pStyle w:val="a7"/>
            </w:pPr>
            <w:r w:rsidRPr="00242101">
              <w:t>Целевые значения</w:t>
            </w:r>
          </w:p>
        </w:tc>
      </w:tr>
      <w:tr w:rsidR="00242101" w:rsidRPr="00242101" w:rsidTr="002D760A">
        <w:trPr>
          <w:trHeight w:val="150"/>
        </w:trPr>
        <w:tc>
          <w:tcPr>
            <w:tcW w:w="6119" w:type="dxa"/>
          </w:tcPr>
          <w:p w:rsidR="00242101" w:rsidRPr="00242101" w:rsidRDefault="00242101" w:rsidP="00242101">
            <w:pPr>
              <w:pStyle w:val="a7"/>
            </w:pPr>
            <w:r w:rsidRPr="00242101">
              <w:t xml:space="preserve">Процент устраненных нарушений из числа выявленных нарушений законодательства </w:t>
            </w:r>
          </w:p>
        </w:tc>
        <w:tc>
          <w:tcPr>
            <w:tcW w:w="3121" w:type="dxa"/>
          </w:tcPr>
          <w:p w:rsidR="00242101" w:rsidRPr="00242101" w:rsidRDefault="00242101" w:rsidP="00242101">
            <w:pPr>
              <w:pStyle w:val="a7"/>
            </w:pPr>
            <w:r w:rsidRPr="00242101">
              <w:t>90%</w:t>
            </w:r>
          </w:p>
        </w:tc>
      </w:tr>
      <w:tr w:rsidR="00242101" w:rsidRPr="00242101" w:rsidTr="002D760A">
        <w:trPr>
          <w:trHeight w:val="127"/>
        </w:trPr>
        <w:tc>
          <w:tcPr>
            <w:tcW w:w="6119" w:type="dxa"/>
          </w:tcPr>
          <w:p w:rsidR="00242101" w:rsidRPr="00242101" w:rsidRDefault="00242101" w:rsidP="00242101">
            <w:pPr>
              <w:pStyle w:val="a7"/>
            </w:pPr>
            <w:r w:rsidRPr="00242101">
              <w:t xml:space="preserve">Процент обоснованных жалоб на действия (бездействие) органа муниципального контроля и (или) его должностного лица при проведении контрольных (надзорных) мероприятий </w:t>
            </w:r>
          </w:p>
        </w:tc>
        <w:tc>
          <w:tcPr>
            <w:tcW w:w="3121" w:type="dxa"/>
          </w:tcPr>
          <w:p w:rsidR="00242101" w:rsidRPr="00242101" w:rsidRDefault="00242101" w:rsidP="00242101">
            <w:pPr>
              <w:pStyle w:val="a7"/>
            </w:pPr>
            <w:r w:rsidRPr="00242101">
              <w:t>0%</w:t>
            </w:r>
          </w:p>
        </w:tc>
      </w:tr>
      <w:tr w:rsidR="00242101" w:rsidRPr="00242101" w:rsidTr="002D760A">
        <w:trPr>
          <w:trHeight w:val="165"/>
        </w:trPr>
        <w:tc>
          <w:tcPr>
            <w:tcW w:w="6119" w:type="dxa"/>
          </w:tcPr>
          <w:p w:rsidR="00242101" w:rsidRPr="00242101" w:rsidRDefault="00242101" w:rsidP="00242101">
            <w:pPr>
              <w:pStyle w:val="a7"/>
            </w:pPr>
            <w:r w:rsidRPr="00242101">
              <w:t>Процент отмененных результатов контрольных (надзорных) мероприятий</w:t>
            </w:r>
          </w:p>
        </w:tc>
        <w:tc>
          <w:tcPr>
            <w:tcW w:w="3121" w:type="dxa"/>
          </w:tcPr>
          <w:p w:rsidR="00242101" w:rsidRPr="00242101" w:rsidRDefault="00242101" w:rsidP="00242101">
            <w:pPr>
              <w:pStyle w:val="a7"/>
            </w:pPr>
            <w:r w:rsidRPr="00242101">
              <w:t>0%</w:t>
            </w:r>
          </w:p>
        </w:tc>
      </w:tr>
      <w:tr w:rsidR="00242101" w:rsidRPr="00242101" w:rsidTr="002D760A">
        <w:trPr>
          <w:trHeight w:val="142"/>
        </w:trPr>
        <w:tc>
          <w:tcPr>
            <w:tcW w:w="6119" w:type="dxa"/>
          </w:tcPr>
          <w:p w:rsidR="00242101" w:rsidRPr="00242101" w:rsidRDefault="00242101" w:rsidP="00242101">
            <w:pPr>
              <w:pStyle w:val="a7"/>
            </w:pPr>
            <w:r w:rsidRPr="00242101">
              <w:t>Процент результативных контрольных (надзорных) мероприятий, по которым не были приняты соответствующие меры административного воздействия</w:t>
            </w:r>
          </w:p>
        </w:tc>
        <w:tc>
          <w:tcPr>
            <w:tcW w:w="3121" w:type="dxa"/>
          </w:tcPr>
          <w:p w:rsidR="00242101" w:rsidRPr="00242101" w:rsidRDefault="00242101" w:rsidP="00242101">
            <w:pPr>
              <w:pStyle w:val="a7"/>
            </w:pPr>
            <w:r w:rsidRPr="00242101">
              <w:t>5%</w:t>
            </w:r>
          </w:p>
        </w:tc>
      </w:tr>
      <w:tr w:rsidR="00242101" w:rsidRPr="00242101" w:rsidTr="002D760A">
        <w:trPr>
          <w:trHeight w:val="157"/>
        </w:trPr>
        <w:tc>
          <w:tcPr>
            <w:tcW w:w="6119" w:type="dxa"/>
          </w:tcPr>
          <w:p w:rsidR="00242101" w:rsidRPr="00242101" w:rsidRDefault="00242101" w:rsidP="00242101">
            <w:pPr>
              <w:pStyle w:val="a7"/>
            </w:pPr>
            <w:r w:rsidRPr="00242101">
              <w:t xml:space="preserve">Процент внесенных судебных решений </w:t>
            </w:r>
            <w:r w:rsidRPr="00242101">
              <w:br/>
              <w:t xml:space="preserve">о назначении административного наказания </w:t>
            </w:r>
            <w:r w:rsidRPr="00242101">
              <w:br/>
              <w:t xml:space="preserve">по материалам органа муниципального контроля </w:t>
            </w:r>
          </w:p>
        </w:tc>
        <w:tc>
          <w:tcPr>
            <w:tcW w:w="3121" w:type="dxa"/>
          </w:tcPr>
          <w:p w:rsidR="00242101" w:rsidRPr="00242101" w:rsidRDefault="00242101" w:rsidP="00242101">
            <w:pPr>
              <w:pStyle w:val="a7"/>
            </w:pPr>
            <w:r w:rsidRPr="00242101">
              <w:t>95%</w:t>
            </w:r>
          </w:p>
        </w:tc>
      </w:tr>
      <w:tr w:rsidR="00242101" w:rsidRPr="00242101" w:rsidTr="002D760A">
        <w:trPr>
          <w:trHeight w:val="180"/>
        </w:trPr>
        <w:tc>
          <w:tcPr>
            <w:tcW w:w="6119" w:type="dxa"/>
          </w:tcPr>
          <w:p w:rsidR="00242101" w:rsidRPr="00242101" w:rsidRDefault="00242101" w:rsidP="00242101">
            <w:pPr>
              <w:pStyle w:val="a7"/>
            </w:pPr>
            <w:r w:rsidRPr="00242101">
              <w:t>Процент отмененных в судебном порядке постановлений по делам об административных правонарушениях от общего количества вынесенных органом муниципального контроля постановлений</w:t>
            </w:r>
          </w:p>
        </w:tc>
        <w:tc>
          <w:tcPr>
            <w:tcW w:w="3121" w:type="dxa"/>
          </w:tcPr>
          <w:p w:rsidR="00242101" w:rsidRPr="00242101" w:rsidRDefault="00242101" w:rsidP="00242101">
            <w:pPr>
              <w:pStyle w:val="a7"/>
            </w:pPr>
            <w:r w:rsidRPr="00242101">
              <w:t>0%</w:t>
            </w:r>
          </w:p>
        </w:tc>
      </w:tr>
    </w:tbl>
    <w:p w:rsidR="00242101" w:rsidRPr="00242101" w:rsidRDefault="00242101" w:rsidP="00242101">
      <w:pPr>
        <w:pStyle w:val="a7"/>
      </w:pPr>
    </w:p>
    <w:p w:rsidR="00242101" w:rsidRPr="00242101" w:rsidRDefault="00242101" w:rsidP="00242101">
      <w:pPr>
        <w:pStyle w:val="a7"/>
      </w:pPr>
      <w:r w:rsidRPr="00242101">
        <w:t>Индикативные показатели</w:t>
      </w:r>
    </w:p>
    <w:p w:rsidR="00242101" w:rsidRPr="00242101" w:rsidRDefault="00242101" w:rsidP="00242101">
      <w:pPr>
        <w:pStyle w:val="a7"/>
      </w:pPr>
    </w:p>
    <w:p w:rsidR="00242101" w:rsidRPr="00242101" w:rsidRDefault="00242101" w:rsidP="00242101">
      <w:pPr>
        <w:pStyle w:val="a7"/>
      </w:pPr>
      <w:r w:rsidRPr="00242101">
        <w:t>1.Количество контрольных (надзорных) мероприятий, проведенных за отчетный период.</w:t>
      </w:r>
    </w:p>
    <w:p w:rsidR="00242101" w:rsidRPr="00242101" w:rsidRDefault="00242101" w:rsidP="00242101">
      <w:pPr>
        <w:pStyle w:val="a7"/>
      </w:pPr>
      <w:r w:rsidRPr="00242101">
        <w:t>2.Количество контрольных (надзорных) мероприятий, проведенных с использованием средств дистанционного взаимодействия, за отчетный период.</w:t>
      </w:r>
    </w:p>
    <w:p w:rsidR="00242101" w:rsidRPr="00242101" w:rsidRDefault="00242101" w:rsidP="00242101">
      <w:pPr>
        <w:pStyle w:val="a7"/>
      </w:pPr>
      <w:r w:rsidRPr="00242101">
        <w:lastRenderedPageBreak/>
        <w:t>3.Количество проведенных профилактических мероприятий.</w:t>
      </w:r>
    </w:p>
    <w:p w:rsidR="00242101" w:rsidRPr="00242101" w:rsidRDefault="00242101" w:rsidP="00242101">
      <w:pPr>
        <w:pStyle w:val="a7"/>
      </w:pPr>
      <w:r w:rsidRPr="00242101">
        <w:t>4.Количество выявленных нарушений.</w:t>
      </w:r>
    </w:p>
    <w:p w:rsidR="00242101" w:rsidRPr="00242101" w:rsidRDefault="00242101" w:rsidP="00242101">
      <w:pPr>
        <w:pStyle w:val="a7"/>
      </w:pPr>
      <w:r w:rsidRPr="00242101">
        <w:t>5.Количество выданных предписаний, предостережений о недопустимости нарушения обязательных требований, объявленных за отчетный период.</w:t>
      </w:r>
    </w:p>
    <w:p w:rsidR="00242101" w:rsidRPr="00242101" w:rsidRDefault="00242101" w:rsidP="00242101">
      <w:pPr>
        <w:pStyle w:val="a7"/>
      </w:pPr>
      <w:r w:rsidRPr="00242101">
        <w:t>6.Количество контрольных (надзорных) мероприятий, по итогам которых возбуждены дела об административных правонарушениях.</w:t>
      </w: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r w:rsidRPr="00242101">
        <w:t>Примечание:</w:t>
      </w:r>
    </w:p>
    <w:p w:rsidR="00242101" w:rsidRPr="00242101" w:rsidRDefault="00242101" w:rsidP="00242101">
      <w:pPr>
        <w:pStyle w:val="a7"/>
      </w:pPr>
      <w:r w:rsidRPr="00242101">
        <w:t>Система оценки результативности и эффективности деятельности администрации Венгеровского района по каждому виду муниципального контроля включает в себя два вида показателей:</w:t>
      </w:r>
    </w:p>
    <w:p w:rsidR="00242101" w:rsidRPr="00242101" w:rsidRDefault="00242101" w:rsidP="00242101">
      <w:pPr>
        <w:pStyle w:val="a7"/>
      </w:pPr>
      <w:r w:rsidRPr="00242101">
        <w:t>1) ключевые показатели муниципального контроля;</w:t>
      </w:r>
    </w:p>
    <w:p w:rsidR="00242101" w:rsidRPr="00242101" w:rsidRDefault="00242101" w:rsidP="00242101">
      <w:pPr>
        <w:pStyle w:val="a7"/>
      </w:pPr>
      <w:r w:rsidRPr="00242101">
        <w:t>2) индикативные показатели муниципального контроля.</w:t>
      </w:r>
    </w:p>
    <w:p w:rsidR="00242101" w:rsidRPr="00242101" w:rsidRDefault="00242101" w:rsidP="00242101">
      <w:pPr>
        <w:pStyle w:val="a7"/>
      </w:pPr>
      <w:r w:rsidRPr="00242101">
        <w:t>Ключевые показатели муниципального контроля отражают уровень минимизации вреда (ущерба) охраняемым законом ценностям, уровень устранения риска причинения вреда (ущерба) в соответствующей сфере деятельности.</w:t>
      </w:r>
    </w:p>
    <w:p w:rsidR="00242101" w:rsidRPr="00242101" w:rsidRDefault="00242101" w:rsidP="00242101">
      <w:pPr>
        <w:pStyle w:val="a7"/>
      </w:pPr>
      <w:r w:rsidRPr="00242101">
        <w:t>Индикативные показатели муниципального контроля применяются для мониторинга контрольной деятельности, её анализа, выявления проблем, возникающих при её осуществлении, и определения причин их возникновения, характеризующих соотношение между степенью устранения риска причинения вреда (ущерба) и объемом трудовых, материальных и финансовых ресурсов, а также уровень вмешательства в деятельность контролируемых лиц.</w:t>
      </w: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Pr="00242101" w:rsidRDefault="00242101" w:rsidP="00242101">
      <w:pPr>
        <w:pStyle w:val="a7"/>
      </w:pPr>
      <w:r w:rsidRPr="00242101">
        <w:lastRenderedPageBreak/>
        <w:t xml:space="preserve">                                                                                  УТВЕРЖДЕН</w:t>
      </w:r>
    </w:p>
    <w:p w:rsidR="00242101" w:rsidRPr="00242101" w:rsidRDefault="00242101" w:rsidP="00242101">
      <w:pPr>
        <w:pStyle w:val="a7"/>
      </w:pPr>
      <w:r w:rsidRPr="00242101">
        <w:t xml:space="preserve">                                                                                  решением Совета депутатов </w:t>
      </w:r>
    </w:p>
    <w:p w:rsidR="00242101" w:rsidRPr="00242101" w:rsidRDefault="00242101" w:rsidP="00242101">
      <w:pPr>
        <w:pStyle w:val="a7"/>
      </w:pPr>
      <w:r w:rsidRPr="00242101">
        <w:t xml:space="preserve">                                                                                  Венгеровского района</w:t>
      </w:r>
    </w:p>
    <w:p w:rsidR="00242101" w:rsidRPr="00242101" w:rsidRDefault="00242101" w:rsidP="00242101">
      <w:pPr>
        <w:pStyle w:val="a7"/>
      </w:pPr>
      <w:r w:rsidRPr="00242101">
        <w:t xml:space="preserve">                                                                                  Новосибирской области </w:t>
      </w:r>
    </w:p>
    <w:p w:rsidR="00242101" w:rsidRPr="00242101" w:rsidRDefault="00242101" w:rsidP="00242101">
      <w:pPr>
        <w:pStyle w:val="a7"/>
      </w:pPr>
      <w:r w:rsidRPr="00242101">
        <w:t xml:space="preserve">                                                                                  от 11.03.2022 № 132</w:t>
      </w:r>
    </w:p>
    <w:p w:rsidR="00242101" w:rsidRPr="00242101" w:rsidRDefault="00242101" w:rsidP="00242101">
      <w:pPr>
        <w:pStyle w:val="a7"/>
      </w:pPr>
    </w:p>
    <w:p w:rsidR="00242101" w:rsidRPr="00242101" w:rsidRDefault="00242101" w:rsidP="00242101">
      <w:pPr>
        <w:pStyle w:val="a7"/>
        <w:rPr>
          <w:i/>
          <w:iCs/>
        </w:rPr>
      </w:pPr>
    </w:p>
    <w:p w:rsidR="00242101" w:rsidRPr="00242101" w:rsidRDefault="00242101" w:rsidP="00242101">
      <w:pPr>
        <w:pStyle w:val="a7"/>
        <w:jc w:val="center"/>
        <w:rPr>
          <w:bCs/>
        </w:rPr>
      </w:pPr>
      <w:r w:rsidRPr="00242101">
        <w:rPr>
          <w:bCs/>
        </w:rPr>
        <w:t>Перечень</w:t>
      </w:r>
    </w:p>
    <w:p w:rsidR="00242101" w:rsidRPr="00242101" w:rsidRDefault="00242101" w:rsidP="00242101">
      <w:pPr>
        <w:pStyle w:val="a7"/>
        <w:jc w:val="center"/>
        <w:rPr>
          <w:bCs/>
        </w:rPr>
      </w:pPr>
      <w:r w:rsidRPr="00242101">
        <w:rPr>
          <w:bCs/>
        </w:rPr>
        <w:t>ключевых показателей муниципального контроля на автомобильном                 транспорте, городском наземном электрическом транспорте и в дорожном                          хозяйстве на территории Венгеровского района Новосибирской области и                          их целевые значения, индикативные показатели</w:t>
      </w:r>
    </w:p>
    <w:p w:rsidR="00242101" w:rsidRPr="00242101" w:rsidRDefault="00242101" w:rsidP="00242101">
      <w:pPr>
        <w:pStyle w:val="a7"/>
        <w:jc w:val="center"/>
      </w:pPr>
    </w:p>
    <w:p w:rsidR="00242101" w:rsidRPr="00242101" w:rsidRDefault="00242101" w:rsidP="00242101">
      <w:pPr>
        <w:pStyle w:val="a7"/>
        <w:jc w:val="center"/>
      </w:pPr>
    </w:p>
    <w:tbl>
      <w:tblPr>
        <w:tblW w:w="924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19"/>
        <w:gridCol w:w="3121"/>
      </w:tblGrid>
      <w:tr w:rsidR="00242101" w:rsidRPr="00242101" w:rsidTr="002D760A">
        <w:trPr>
          <w:trHeight w:val="315"/>
        </w:trPr>
        <w:tc>
          <w:tcPr>
            <w:tcW w:w="6119" w:type="dxa"/>
          </w:tcPr>
          <w:p w:rsidR="00242101" w:rsidRPr="00242101" w:rsidRDefault="00242101" w:rsidP="00242101">
            <w:pPr>
              <w:pStyle w:val="a7"/>
            </w:pPr>
            <w:r w:rsidRPr="00242101">
              <w:t>Ключевые показатели</w:t>
            </w:r>
          </w:p>
        </w:tc>
        <w:tc>
          <w:tcPr>
            <w:tcW w:w="3121" w:type="dxa"/>
          </w:tcPr>
          <w:p w:rsidR="00242101" w:rsidRPr="00242101" w:rsidRDefault="00242101" w:rsidP="00242101">
            <w:pPr>
              <w:pStyle w:val="a7"/>
            </w:pPr>
            <w:r w:rsidRPr="00242101">
              <w:t>Целевые значения</w:t>
            </w:r>
          </w:p>
        </w:tc>
      </w:tr>
      <w:tr w:rsidR="00242101" w:rsidRPr="00242101" w:rsidTr="002D760A">
        <w:trPr>
          <w:trHeight w:val="150"/>
        </w:trPr>
        <w:tc>
          <w:tcPr>
            <w:tcW w:w="6119" w:type="dxa"/>
          </w:tcPr>
          <w:p w:rsidR="00242101" w:rsidRPr="00242101" w:rsidRDefault="00242101" w:rsidP="00242101">
            <w:pPr>
              <w:pStyle w:val="a7"/>
            </w:pPr>
            <w:r w:rsidRPr="00242101">
              <w:t xml:space="preserve">Процент устраненных нарушений из числа выявленных нарушений законодательства </w:t>
            </w:r>
          </w:p>
        </w:tc>
        <w:tc>
          <w:tcPr>
            <w:tcW w:w="3121" w:type="dxa"/>
          </w:tcPr>
          <w:p w:rsidR="00242101" w:rsidRPr="00242101" w:rsidRDefault="00242101" w:rsidP="00242101">
            <w:pPr>
              <w:pStyle w:val="a7"/>
            </w:pPr>
            <w:r w:rsidRPr="00242101">
              <w:t>90%</w:t>
            </w:r>
          </w:p>
        </w:tc>
      </w:tr>
      <w:tr w:rsidR="00242101" w:rsidRPr="00242101" w:rsidTr="002D760A">
        <w:trPr>
          <w:trHeight w:val="127"/>
        </w:trPr>
        <w:tc>
          <w:tcPr>
            <w:tcW w:w="6119" w:type="dxa"/>
          </w:tcPr>
          <w:p w:rsidR="00242101" w:rsidRPr="00242101" w:rsidRDefault="00242101" w:rsidP="00242101">
            <w:pPr>
              <w:pStyle w:val="a7"/>
            </w:pPr>
            <w:r w:rsidRPr="00242101">
              <w:t xml:space="preserve">Процент обоснованных жалоб на действия (бездействие) органа муниципального контроля и (или) его должностного лица при проведении контрольных (надзорных) мероприятий </w:t>
            </w:r>
          </w:p>
        </w:tc>
        <w:tc>
          <w:tcPr>
            <w:tcW w:w="3121" w:type="dxa"/>
          </w:tcPr>
          <w:p w:rsidR="00242101" w:rsidRPr="00242101" w:rsidRDefault="00242101" w:rsidP="00242101">
            <w:pPr>
              <w:pStyle w:val="a7"/>
            </w:pPr>
            <w:r w:rsidRPr="00242101">
              <w:t>0%</w:t>
            </w:r>
          </w:p>
        </w:tc>
      </w:tr>
      <w:tr w:rsidR="00242101" w:rsidRPr="00242101" w:rsidTr="002D760A">
        <w:trPr>
          <w:trHeight w:val="165"/>
        </w:trPr>
        <w:tc>
          <w:tcPr>
            <w:tcW w:w="6119" w:type="dxa"/>
          </w:tcPr>
          <w:p w:rsidR="00242101" w:rsidRPr="00242101" w:rsidRDefault="00242101" w:rsidP="00242101">
            <w:pPr>
              <w:pStyle w:val="a7"/>
            </w:pPr>
            <w:r w:rsidRPr="00242101">
              <w:t>Процент отмененных результатов контрольных (надзорных) мероприятий</w:t>
            </w:r>
          </w:p>
        </w:tc>
        <w:tc>
          <w:tcPr>
            <w:tcW w:w="3121" w:type="dxa"/>
          </w:tcPr>
          <w:p w:rsidR="00242101" w:rsidRPr="00242101" w:rsidRDefault="00242101" w:rsidP="00242101">
            <w:pPr>
              <w:pStyle w:val="a7"/>
            </w:pPr>
            <w:r w:rsidRPr="00242101">
              <w:t>0%</w:t>
            </w:r>
          </w:p>
        </w:tc>
      </w:tr>
      <w:tr w:rsidR="00242101" w:rsidRPr="00242101" w:rsidTr="002D760A">
        <w:trPr>
          <w:trHeight w:val="142"/>
        </w:trPr>
        <w:tc>
          <w:tcPr>
            <w:tcW w:w="6119" w:type="dxa"/>
          </w:tcPr>
          <w:p w:rsidR="00242101" w:rsidRPr="00242101" w:rsidRDefault="00242101" w:rsidP="00242101">
            <w:pPr>
              <w:pStyle w:val="a7"/>
            </w:pPr>
            <w:r w:rsidRPr="00242101">
              <w:t>Процент результативных контрольных (надзорных) мероприятий, по которым не были приняты соответствующие меры административного воздействия</w:t>
            </w:r>
          </w:p>
        </w:tc>
        <w:tc>
          <w:tcPr>
            <w:tcW w:w="3121" w:type="dxa"/>
          </w:tcPr>
          <w:p w:rsidR="00242101" w:rsidRPr="00242101" w:rsidRDefault="00242101" w:rsidP="00242101">
            <w:pPr>
              <w:pStyle w:val="a7"/>
            </w:pPr>
            <w:r w:rsidRPr="00242101">
              <w:t>5%</w:t>
            </w:r>
          </w:p>
        </w:tc>
      </w:tr>
      <w:tr w:rsidR="00242101" w:rsidRPr="00242101" w:rsidTr="002D760A">
        <w:trPr>
          <w:trHeight w:val="157"/>
        </w:trPr>
        <w:tc>
          <w:tcPr>
            <w:tcW w:w="6119" w:type="dxa"/>
          </w:tcPr>
          <w:p w:rsidR="00242101" w:rsidRPr="00242101" w:rsidRDefault="00242101" w:rsidP="00242101">
            <w:pPr>
              <w:pStyle w:val="a7"/>
            </w:pPr>
            <w:r w:rsidRPr="00242101">
              <w:t xml:space="preserve">Процент внесенных судебных решений </w:t>
            </w:r>
            <w:r w:rsidRPr="00242101">
              <w:br/>
              <w:t xml:space="preserve">о назначении административного наказания </w:t>
            </w:r>
            <w:r w:rsidRPr="00242101">
              <w:br/>
              <w:t xml:space="preserve">по материалам органа муниципального контроля </w:t>
            </w:r>
          </w:p>
        </w:tc>
        <w:tc>
          <w:tcPr>
            <w:tcW w:w="3121" w:type="dxa"/>
          </w:tcPr>
          <w:p w:rsidR="00242101" w:rsidRPr="00242101" w:rsidRDefault="00242101" w:rsidP="00242101">
            <w:pPr>
              <w:pStyle w:val="a7"/>
            </w:pPr>
            <w:r w:rsidRPr="00242101">
              <w:t>95%</w:t>
            </w:r>
          </w:p>
        </w:tc>
      </w:tr>
      <w:tr w:rsidR="00242101" w:rsidRPr="00242101" w:rsidTr="002D760A">
        <w:trPr>
          <w:trHeight w:val="180"/>
        </w:trPr>
        <w:tc>
          <w:tcPr>
            <w:tcW w:w="6119" w:type="dxa"/>
          </w:tcPr>
          <w:p w:rsidR="00242101" w:rsidRPr="00242101" w:rsidRDefault="00242101" w:rsidP="00242101">
            <w:pPr>
              <w:pStyle w:val="a7"/>
            </w:pPr>
            <w:r w:rsidRPr="00242101">
              <w:t>Процент отмененных в судебном порядке постановлений по делам об административных правонарушениях от общего количества вынесенных органом муниципального контроля постановлений</w:t>
            </w:r>
          </w:p>
        </w:tc>
        <w:tc>
          <w:tcPr>
            <w:tcW w:w="3121" w:type="dxa"/>
          </w:tcPr>
          <w:p w:rsidR="00242101" w:rsidRPr="00242101" w:rsidRDefault="00242101" w:rsidP="00242101">
            <w:pPr>
              <w:pStyle w:val="a7"/>
            </w:pPr>
            <w:r w:rsidRPr="00242101">
              <w:t>0%</w:t>
            </w:r>
          </w:p>
        </w:tc>
      </w:tr>
    </w:tbl>
    <w:p w:rsidR="00242101" w:rsidRPr="00242101" w:rsidRDefault="00242101" w:rsidP="00242101">
      <w:pPr>
        <w:pStyle w:val="a7"/>
        <w:rPr>
          <w:b/>
        </w:rPr>
      </w:pPr>
    </w:p>
    <w:p w:rsidR="00242101" w:rsidRPr="00242101" w:rsidRDefault="00242101" w:rsidP="00242101">
      <w:pPr>
        <w:pStyle w:val="a7"/>
      </w:pPr>
    </w:p>
    <w:p w:rsidR="00242101" w:rsidRPr="00242101" w:rsidRDefault="00242101" w:rsidP="00242101">
      <w:pPr>
        <w:pStyle w:val="a7"/>
      </w:pPr>
      <w:r w:rsidRPr="00242101">
        <w:t>Индикативные показатели</w:t>
      </w:r>
    </w:p>
    <w:p w:rsidR="00242101" w:rsidRPr="00242101" w:rsidRDefault="00242101" w:rsidP="00242101">
      <w:pPr>
        <w:pStyle w:val="a7"/>
      </w:pPr>
    </w:p>
    <w:p w:rsidR="00242101" w:rsidRPr="00242101" w:rsidRDefault="00242101" w:rsidP="00242101">
      <w:pPr>
        <w:pStyle w:val="a7"/>
      </w:pPr>
      <w:r w:rsidRPr="00242101">
        <w:t>1.Количество контрольных (надзорных) мероприятий, проведенных за отчетный период.</w:t>
      </w:r>
    </w:p>
    <w:p w:rsidR="00242101" w:rsidRPr="00242101" w:rsidRDefault="00242101" w:rsidP="00242101">
      <w:pPr>
        <w:pStyle w:val="a7"/>
      </w:pPr>
      <w:r w:rsidRPr="00242101">
        <w:t>2.Количество контрольных (надзорных) мероприятий, проведенных с использованием средств дистанционного взаимодействия, за отчетный период.</w:t>
      </w:r>
    </w:p>
    <w:p w:rsidR="00242101" w:rsidRPr="00242101" w:rsidRDefault="00242101" w:rsidP="00242101">
      <w:pPr>
        <w:pStyle w:val="a7"/>
      </w:pPr>
      <w:r w:rsidRPr="00242101">
        <w:t>3.Количество проведенных профилактических мероприятий.</w:t>
      </w:r>
    </w:p>
    <w:p w:rsidR="00242101" w:rsidRPr="00242101" w:rsidRDefault="00242101" w:rsidP="00242101">
      <w:pPr>
        <w:pStyle w:val="a7"/>
      </w:pPr>
      <w:r w:rsidRPr="00242101">
        <w:lastRenderedPageBreak/>
        <w:t>4.Количество выявленных нарушений.</w:t>
      </w:r>
    </w:p>
    <w:p w:rsidR="00242101" w:rsidRPr="00242101" w:rsidRDefault="00242101" w:rsidP="00242101">
      <w:pPr>
        <w:pStyle w:val="a7"/>
      </w:pPr>
      <w:r w:rsidRPr="00242101">
        <w:t>5.Количество выданных предписаний, предостережений о недопустимости нарушения обязательных требований, объявленных за отчетный период.</w:t>
      </w:r>
    </w:p>
    <w:p w:rsidR="00242101" w:rsidRPr="00242101" w:rsidRDefault="00242101" w:rsidP="00242101">
      <w:pPr>
        <w:pStyle w:val="a7"/>
      </w:pPr>
      <w:r w:rsidRPr="00242101">
        <w:t>6.Количество контрольных (надзорных) мероприятий, по итогам которых возбуждены дела об административных правонарушениях.</w:t>
      </w: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r w:rsidRPr="00242101">
        <w:t>Примечание:</w:t>
      </w:r>
    </w:p>
    <w:p w:rsidR="00242101" w:rsidRPr="00242101" w:rsidRDefault="00242101" w:rsidP="00242101">
      <w:pPr>
        <w:pStyle w:val="a7"/>
      </w:pPr>
      <w:r w:rsidRPr="00242101">
        <w:t>Система оценки результативности и эффективности деятельности администрации Венгеровского района по каждому виду муниципального контроля включает в себя два вида показателей:</w:t>
      </w:r>
    </w:p>
    <w:p w:rsidR="00242101" w:rsidRPr="00242101" w:rsidRDefault="00242101" w:rsidP="00242101">
      <w:pPr>
        <w:pStyle w:val="a7"/>
      </w:pPr>
      <w:r w:rsidRPr="00242101">
        <w:t>1) ключевые показатели муниципального контроля;</w:t>
      </w:r>
    </w:p>
    <w:p w:rsidR="00242101" w:rsidRPr="00242101" w:rsidRDefault="00242101" w:rsidP="00242101">
      <w:pPr>
        <w:pStyle w:val="a7"/>
      </w:pPr>
      <w:r w:rsidRPr="00242101">
        <w:t>2) индикативные показатели муниципального контроля.</w:t>
      </w:r>
    </w:p>
    <w:p w:rsidR="00242101" w:rsidRPr="00242101" w:rsidRDefault="00242101" w:rsidP="00242101">
      <w:pPr>
        <w:pStyle w:val="a7"/>
      </w:pPr>
      <w:r w:rsidRPr="00242101">
        <w:t>Ключевые показатели муниципального контроля отражают уровень минимизации вреда (ущерба) охраняемым законом ценностям, уровень устранения риска причинения вреда (ущерба) в соответствующей сфере деятельности.</w:t>
      </w:r>
    </w:p>
    <w:p w:rsidR="00242101" w:rsidRPr="00242101" w:rsidRDefault="00242101" w:rsidP="00242101">
      <w:pPr>
        <w:pStyle w:val="a7"/>
      </w:pPr>
      <w:r w:rsidRPr="00242101">
        <w:t>Индикативные показатели муниципального контроля применяются для мониторинга контрольной деятельности, её анализа, выявления проблем, возникающих при её осуществлении, и определения причин их возникновения, характеризующих соотношение между степенью устранения риска причинения вреда (ущерба) и объемом трудовых, материальных и финансовых ресурсов, а также уровень вмешательства в деятельность контролируемых лиц.</w:t>
      </w: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Default="00242101" w:rsidP="00242101">
      <w:pPr>
        <w:pStyle w:val="a7"/>
      </w:pPr>
    </w:p>
    <w:p w:rsidR="00242101" w:rsidRPr="00242101" w:rsidRDefault="00242101" w:rsidP="00242101">
      <w:pPr>
        <w:pStyle w:val="a7"/>
        <w:jc w:val="center"/>
      </w:pPr>
      <w:r w:rsidRPr="00242101">
        <w:lastRenderedPageBreak/>
        <w:t>Пояснительная записка</w:t>
      </w:r>
    </w:p>
    <w:p w:rsidR="00242101" w:rsidRPr="00242101" w:rsidRDefault="00242101" w:rsidP="00242101">
      <w:pPr>
        <w:pStyle w:val="a7"/>
        <w:jc w:val="center"/>
      </w:pPr>
      <w:r w:rsidRPr="00242101">
        <w:t>к решению Совета депутатов Венгеровского района Новосибирской области от 11.03.2022 № 134 «О внесении изменений в решение Совета депутатов</w:t>
      </w:r>
    </w:p>
    <w:p w:rsidR="00242101" w:rsidRPr="00242101" w:rsidRDefault="00242101" w:rsidP="00242101">
      <w:pPr>
        <w:pStyle w:val="a7"/>
        <w:jc w:val="center"/>
      </w:pPr>
      <w:r w:rsidRPr="00242101">
        <w:t>Венгеровского района Новосибирской области от 25.01.2019 № 250</w:t>
      </w:r>
    </w:p>
    <w:p w:rsidR="00242101" w:rsidRPr="00242101" w:rsidRDefault="00242101" w:rsidP="00242101">
      <w:pPr>
        <w:pStyle w:val="a7"/>
        <w:jc w:val="center"/>
      </w:pPr>
      <w:r w:rsidRPr="00242101">
        <w:t>«Об утверждении правил землепользования и застройки</w:t>
      </w:r>
    </w:p>
    <w:p w:rsidR="00242101" w:rsidRPr="00242101" w:rsidRDefault="00242101" w:rsidP="00242101">
      <w:pPr>
        <w:pStyle w:val="a7"/>
        <w:jc w:val="center"/>
      </w:pPr>
      <w:proofErr w:type="spellStart"/>
      <w:r w:rsidRPr="00242101">
        <w:t>Воробьевского</w:t>
      </w:r>
      <w:proofErr w:type="spellEnd"/>
      <w:r w:rsidRPr="00242101">
        <w:t xml:space="preserve"> сельсовета Венгеровского района Новосибирской области»</w:t>
      </w:r>
    </w:p>
    <w:p w:rsidR="00242101" w:rsidRPr="00242101" w:rsidRDefault="00242101" w:rsidP="00242101">
      <w:pPr>
        <w:pStyle w:val="a7"/>
        <w:rPr>
          <w:b/>
        </w:rPr>
      </w:pPr>
    </w:p>
    <w:p w:rsidR="00242101" w:rsidRPr="00242101" w:rsidRDefault="00242101" w:rsidP="00242101">
      <w:pPr>
        <w:pStyle w:val="a7"/>
      </w:pPr>
      <w:r w:rsidRPr="00242101">
        <w:t xml:space="preserve">          Проект внесения изменений в ПЗЗ </w:t>
      </w:r>
      <w:proofErr w:type="spellStart"/>
      <w:r w:rsidRPr="00242101">
        <w:t>Воробьевского</w:t>
      </w:r>
      <w:proofErr w:type="spellEnd"/>
      <w:r w:rsidRPr="00242101">
        <w:t xml:space="preserve"> сельсовета подготовлен отделом строительства, коммунального, дорожного хозяйства и транспорта администрации Венгеровского района на основании предложения администрации </w:t>
      </w:r>
      <w:proofErr w:type="spellStart"/>
      <w:r w:rsidRPr="00242101">
        <w:t>Воробьевского</w:t>
      </w:r>
      <w:proofErr w:type="spellEnd"/>
      <w:r w:rsidRPr="00242101">
        <w:t xml:space="preserve"> сельсовета, поступившего в комиссию по землепользованию и застройки Венгеровского района.</w:t>
      </w:r>
    </w:p>
    <w:p w:rsidR="00242101" w:rsidRPr="00242101" w:rsidRDefault="00242101" w:rsidP="00242101">
      <w:pPr>
        <w:pStyle w:val="a7"/>
      </w:pPr>
      <w:r w:rsidRPr="00242101">
        <w:t xml:space="preserve">         Проект внесения изменений в ПЗЗ </w:t>
      </w:r>
      <w:proofErr w:type="spellStart"/>
      <w:r w:rsidRPr="00242101">
        <w:t>Воробьевского</w:t>
      </w:r>
      <w:proofErr w:type="spellEnd"/>
      <w:r w:rsidRPr="00242101">
        <w:t xml:space="preserve"> сельсовета предусматривает  </w:t>
      </w:r>
      <w:r w:rsidRPr="00242101">
        <w:rPr>
          <w:u w:val="single"/>
        </w:rPr>
        <w:t xml:space="preserve"> </w:t>
      </w:r>
      <w:r w:rsidRPr="00242101">
        <w:t xml:space="preserve">замену территориальной зоны </w:t>
      </w:r>
      <w:proofErr w:type="spellStart"/>
      <w:r w:rsidRPr="00242101">
        <w:t>Жимб</w:t>
      </w:r>
      <w:proofErr w:type="spellEnd"/>
      <w:r w:rsidRPr="00242101">
        <w:t xml:space="preserve"> (зона застройки индивидуальными жилыми домами и малоэтажными жилыми домами блокированной застройки) на земельном участке, расположенным в кадастровом квартале 54:04:025102 общей площадью 2792 м2 по адресу с. Воробьево, ул. Береговая на территориальную зону С</w:t>
      </w:r>
      <w:proofErr w:type="gramStart"/>
      <w:r w:rsidRPr="00242101">
        <w:t>и(</w:t>
      </w:r>
      <w:proofErr w:type="gramEnd"/>
      <w:r w:rsidRPr="00242101">
        <w:t xml:space="preserve"> зона сельскохозяйственного использования) согласно прилагаемой схеме  расположения земельного участка на кадастровом плане территории. Данное внесение изменений в ПЗЗ </w:t>
      </w:r>
      <w:proofErr w:type="spellStart"/>
      <w:r w:rsidRPr="00242101">
        <w:t>Воробьевского</w:t>
      </w:r>
      <w:proofErr w:type="spellEnd"/>
      <w:r w:rsidRPr="00242101">
        <w:t xml:space="preserve"> сельсовета обусловлено необходимостью постановки земельного участка на кадастровый учет и оформления земельного участка под строительство животноводческого объекта.</w:t>
      </w:r>
    </w:p>
    <w:p w:rsidR="00242101" w:rsidRPr="00242101" w:rsidRDefault="00242101" w:rsidP="00242101">
      <w:pPr>
        <w:pStyle w:val="a7"/>
        <w:rPr>
          <w:b/>
        </w:rPr>
      </w:pPr>
      <w:r w:rsidRPr="00242101">
        <w:t xml:space="preserve">          По данному проекту проведены публичные слушания 08.09.2021 г., назначенные постановлением Главы Венгеровского района от 08.06.2021 №1112. Правообладатели земельных участков, граничащих с указанным участком и правообладатели объектов недвижимости, расположенных на данном земельном участке были оповещены и приглашены на публичные слушания.</w:t>
      </w:r>
    </w:p>
    <w:p w:rsidR="00242101" w:rsidRPr="00242101" w:rsidRDefault="00242101" w:rsidP="00242101">
      <w:pPr>
        <w:pStyle w:val="a7"/>
      </w:pPr>
      <w:r w:rsidRPr="00242101">
        <w:t xml:space="preserve">         Замечаний и предложений по предложенному проекту внесения изменений в ПЗЗ Венгеровского сельсовета от участников публичных слушаний не поступило. Участники публичных слушаний решили:</w:t>
      </w:r>
    </w:p>
    <w:p w:rsidR="00242101" w:rsidRPr="00242101" w:rsidRDefault="00242101" w:rsidP="00242101">
      <w:pPr>
        <w:pStyle w:val="a7"/>
      </w:pPr>
      <w:r w:rsidRPr="00242101">
        <w:t xml:space="preserve">        Одобрить проект внесения изменений в Правила землепользования и застройки </w:t>
      </w:r>
      <w:proofErr w:type="spellStart"/>
      <w:r w:rsidRPr="00242101">
        <w:t>Воробьевского</w:t>
      </w:r>
      <w:proofErr w:type="spellEnd"/>
      <w:r w:rsidRPr="00242101">
        <w:t xml:space="preserve"> сельсовета Венгеровского района Новосибирской области и рекомендовать Совету депутатов Венгеровского района утвердить проект внесения изменений в Правила землепользования и застройки </w:t>
      </w:r>
      <w:proofErr w:type="spellStart"/>
      <w:r w:rsidRPr="00242101">
        <w:t>Воробьевского</w:t>
      </w:r>
      <w:proofErr w:type="spellEnd"/>
      <w:r w:rsidRPr="00242101">
        <w:t xml:space="preserve"> сельсовета Венгеровского района Новосибирской области.</w:t>
      </w: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p>
    <w:p w:rsidR="00242101" w:rsidRPr="00242101" w:rsidRDefault="00242101" w:rsidP="00242101">
      <w:pPr>
        <w:pStyle w:val="a7"/>
      </w:pPr>
      <w:r w:rsidRPr="00242101">
        <w:t xml:space="preserve">                                                                            Приложение </w:t>
      </w:r>
    </w:p>
    <w:p w:rsidR="00242101" w:rsidRPr="00242101" w:rsidRDefault="00242101" w:rsidP="00242101">
      <w:pPr>
        <w:pStyle w:val="a7"/>
      </w:pPr>
      <w:r w:rsidRPr="00242101">
        <w:t xml:space="preserve">                                                                            к решению Совета депутатов</w:t>
      </w:r>
    </w:p>
    <w:p w:rsidR="00242101" w:rsidRPr="00242101" w:rsidRDefault="00242101" w:rsidP="00242101">
      <w:pPr>
        <w:pStyle w:val="a7"/>
      </w:pPr>
      <w:r w:rsidRPr="00242101">
        <w:t xml:space="preserve">                                                                            Венгеровского района</w:t>
      </w:r>
    </w:p>
    <w:p w:rsidR="00242101" w:rsidRPr="00242101" w:rsidRDefault="00242101" w:rsidP="00242101">
      <w:pPr>
        <w:pStyle w:val="a7"/>
      </w:pPr>
      <w:r w:rsidRPr="00242101">
        <w:t xml:space="preserve">                                                                            Новосибирской области</w:t>
      </w:r>
    </w:p>
    <w:p w:rsidR="00242101" w:rsidRDefault="00242101" w:rsidP="00242101">
      <w:pPr>
        <w:pStyle w:val="a7"/>
      </w:pPr>
      <w:r w:rsidRPr="00242101">
        <w:t xml:space="preserve">                                                                            от 11.03.2022 № 134</w:t>
      </w:r>
    </w:p>
    <w:p w:rsidR="00242101" w:rsidRPr="00242101" w:rsidRDefault="00242101" w:rsidP="00242101">
      <w:pPr>
        <w:rPr>
          <w:lang w:eastAsia="ru-RU"/>
        </w:rPr>
      </w:pPr>
    </w:p>
    <w:p w:rsidR="00242101" w:rsidRPr="00242101" w:rsidRDefault="00242101" w:rsidP="00242101">
      <w:pPr>
        <w:rPr>
          <w:lang w:eastAsia="ru-RU"/>
        </w:rPr>
      </w:pPr>
    </w:p>
    <w:p w:rsidR="00242101" w:rsidRPr="00242101" w:rsidRDefault="00242101" w:rsidP="00242101">
      <w:pPr>
        <w:rPr>
          <w:lang w:eastAsia="ru-RU"/>
        </w:rPr>
      </w:pPr>
    </w:p>
    <w:p w:rsidR="00242101" w:rsidRPr="00242101" w:rsidRDefault="00242101" w:rsidP="00242101">
      <w:pPr>
        <w:rPr>
          <w:lang w:eastAsia="ru-RU"/>
        </w:rPr>
      </w:pPr>
    </w:p>
    <w:p w:rsidR="00242101" w:rsidRPr="00242101" w:rsidRDefault="00242101" w:rsidP="00242101">
      <w:pPr>
        <w:rPr>
          <w:lang w:eastAsia="ru-RU"/>
        </w:rPr>
      </w:pPr>
    </w:p>
    <w:p w:rsidR="00242101" w:rsidRPr="00242101" w:rsidRDefault="00242101" w:rsidP="00242101">
      <w:pPr>
        <w:rPr>
          <w:lang w:eastAsia="ru-RU"/>
        </w:rPr>
      </w:pPr>
    </w:p>
    <w:p w:rsidR="00242101" w:rsidRPr="00242101" w:rsidRDefault="00242101" w:rsidP="00242101">
      <w:pPr>
        <w:rPr>
          <w:lang w:eastAsia="ru-RU"/>
        </w:rPr>
      </w:pPr>
    </w:p>
    <w:p w:rsidR="00242101" w:rsidRPr="00242101" w:rsidRDefault="00242101" w:rsidP="00242101">
      <w:pPr>
        <w:rPr>
          <w:lang w:eastAsia="ru-RU"/>
        </w:rPr>
      </w:pPr>
    </w:p>
    <w:p w:rsidR="00242101" w:rsidRPr="00242101" w:rsidRDefault="00242101" w:rsidP="00242101">
      <w:pPr>
        <w:tabs>
          <w:tab w:val="left" w:pos="3045"/>
        </w:tabs>
        <w:rPr>
          <w:lang w:eastAsia="ru-RU"/>
        </w:rPr>
      </w:pPr>
    </w:p>
    <w:p w:rsidR="00242101" w:rsidRDefault="00242101" w:rsidP="00242101">
      <w:pPr>
        <w:pStyle w:val="a7"/>
      </w:pPr>
      <w:r w:rsidRPr="00242101">
        <w:rPr>
          <w:noProof/>
        </w:rPr>
        <w:lastRenderedPageBreak/>
        <w:drawing>
          <wp:inline distT="0" distB="0" distL="0" distR="0">
            <wp:extent cx="5940425" cy="8168084"/>
            <wp:effectExtent l="0" t="0" r="3175" b="4445"/>
            <wp:docPr id="1" name="Рисунок 1" descr="C:\Users\1\Desktop\Скан_20220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Скан_20220214.pn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168084"/>
                    </a:xfrm>
                    <a:prstGeom prst="rect">
                      <a:avLst/>
                    </a:prstGeom>
                    <a:noFill/>
                    <a:ln>
                      <a:noFill/>
                    </a:ln>
                  </pic:spPr>
                </pic:pic>
              </a:graphicData>
            </a:graphic>
          </wp:inline>
        </w:drawing>
      </w:r>
    </w:p>
    <w:p w:rsidR="00242101" w:rsidRDefault="00242101" w:rsidP="00242101">
      <w:pPr>
        <w:rPr>
          <w:lang w:eastAsia="ru-RU"/>
        </w:rPr>
      </w:pPr>
    </w:p>
    <w:p w:rsidR="00242101" w:rsidRDefault="00242101" w:rsidP="00242101">
      <w:pPr>
        <w:tabs>
          <w:tab w:val="left" w:pos="3750"/>
        </w:tabs>
        <w:rPr>
          <w:lang w:eastAsia="ru-RU"/>
        </w:rPr>
      </w:pPr>
      <w:r>
        <w:rPr>
          <w:lang w:eastAsia="ru-RU"/>
        </w:rPr>
        <w:tab/>
      </w:r>
    </w:p>
    <w:p w:rsidR="00242101" w:rsidRDefault="00242101" w:rsidP="00242101">
      <w:pPr>
        <w:tabs>
          <w:tab w:val="left" w:pos="3750"/>
        </w:tabs>
        <w:rPr>
          <w:lang w:eastAsia="ru-RU"/>
        </w:rPr>
      </w:pPr>
    </w:p>
    <w:p w:rsidR="00827555" w:rsidRPr="00827555" w:rsidRDefault="00827555" w:rsidP="00827555">
      <w:pPr>
        <w:pStyle w:val="a7"/>
        <w:jc w:val="center"/>
      </w:pPr>
      <w:r w:rsidRPr="00827555">
        <w:lastRenderedPageBreak/>
        <w:t>Пояснительная записка</w:t>
      </w:r>
    </w:p>
    <w:p w:rsidR="00827555" w:rsidRPr="00827555" w:rsidRDefault="00827555" w:rsidP="00827555">
      <w:pPr>
        <w:pStyle w:val="a7"/>
        <w:jc w:val="center"/>
      </w:pPr>
      <w:r w:rsidRPr="00827555">
        <w:t>к решению Совета депутатов</w:t>
      </w:r>
    </w:p>
    <w:p w:rsidR="00827555" w:rsidRPr="00827555" w:rsidRDefault="00827555" w:rsidP="00827555">
      <w:pPr>
        <w:pStyle w:val="a7"/>
        <w:jc w:val="center"/>
      </w:pPr>
      <w:r w:rsidRPr="00827555">
        <w:t>Венгеровского района Новосибирской области от 11.03.2022 № 135</w:t>
      </w:r>
    </w:p>
    <w:p w:rsidR="00827555" w:rsidRPr="00827555" w:rsidRDefault="00827555" w:rsidP="00827555">
      <w:pPr>
        <w:pStyle w:val="a7"/>
        <w:jc w:val="center"/>
      </w:pPr>
      <w:r w:rsidRPr="00827555">
        <w:t>«О внесении изменений в решение Совета депутатов Венгеровского района Новосибирской области от 19.06.2015 № 406</w:t>
      </w:r>
    </w:p>
    <w:p w:rsidR="00827555" w:rsidRPr="00827555" w:rsidRDefault="00827555" w:rsidP="00827555">
      <w:pPr>
        <w:pStyle w:val="a7"/>
        <w:jc w:val="center"/>
      </w:pPr>
      <w:r w:rsidRPr="00827555">
        <w:t>(с изменениями от 14.05.2021)»</w:t>
      </w:r>
    </w:p>
    <w:p w:rsidR="00827555" w:rsidRPr="00827555" w:rsidRDefault="00827555" w:rsidP="00827555">
      <w:pPr>
        <w:tabs>
          <w:tab w:val="left" w:pos="3750"/>
        </w:tabs>
        <w:rPr>
          <w:rFonts w:ascii="Times New Roman" w:hAnsi="Times New Roman"/>
          <w:sz w:val="28"/>
          <w:lang w:eastAsia="ru-RU"/>
        </w:rPr>
      </w:pPr>
    </w:p>
    <w:p w:rsidR="00827555" w:rsidRPr="00827555" w:rsidRDefault="00827555" w:rsidP="00827555">
      <w:pPr>
        <w:tabs>
          <w:tab w:val="left" w:pos="3750"/>
        </w:tabs>
        <w:rPr>
          <w:rFonts w:ascii="Times New Roman" w:hAnsi="Times New Roman"/>
          <w:sz w:val="28"/>
          <w:lang w:eastAsia="ru-RU"/>
        </w:rPr>
      </w:pPr>
      <w:r w:rsidRPr="00827555">
        <w:rPr>
          <w:rFonts w:ascii="Times New Roman" w:hAnsi="Times New Roman"/>
          <w:sz w:val="28"/>
          <w:lang w:eastAsia="ru-RU"/>
        </w:rPr>
        <w:t>Проект решения направлен на приведение в соответствие Положения о порядке назначения, выплаты и перерасчета пенсии за выслугу лет муниципальным служащим Ревизионной комиссии Венгеровского района, утвержденного решением Совета депутатов Венгеровского района Новосибирской области от 19.06.2015 № 406 (с изменениями от 14.05.2021).</w:t>
      </w:r>
    </w:p>
    <w:p w:rsidR="00827555" w:rsidRDefault="00827555" w:rsidP="00827555">
      <w:pPr>
        <w:tabs>
          <w:tab w:val="left" w:pos="3750"/>
        </w:tabs>
        <w:rPr>
          <w:rFonts w:ascii="Times New Roman" w:hAnsi="Times New Roman"/>
          <w:sz w:val="28"/>
          <w:lang w:eastAsia="ru-RU"/>
        </w:rPr>
      </w:pPr>
      <w:r w:rsidRPr="00827555">
        <w:rPr>
          <w:rFonts w:ascii="Times New Roman" w:hAnsi="Times New Roman"/>
          <w:sz w:val="28"/>
          <w:lang w:eastAsia="ru-RU"/>
        </w:rPr>
        <w:t xml:space="preserve">Ревизионная комиссия Венгеровского района Новосибирской области зарегистрирована юридическим лицом и должна осуществлять выплату пенсии за выслугу лет лицам, замещавшим должности муниципальной службы в Ревизионной комиссии. В настоящее время выплату осуществляет администрация Венгеровского района Новосибирской области.  </w:t>
      </w:r>
    </w:p>
    <w:p w:rsidR="00827555" w:rsidRPr="00827555" w:rsidRDefault="00827555" w:rsidP="00827555">
      <w:pPr>
        <w:tabs>
          <w:tab w:val="left" w:pos="3750"/>
        </w:tabs>
        <w:rPr>
          <w:rFonts w:ascii="Times New Roman" w:hAnsi="Times New Roman"/>
          <w:sz w:val="28"/>
          <w:lang w:eastAsia="ru-RU"/>
        </w:rPr>
      </w:pPr>
      <w:r w:rsidRPr="00827555">
        <w:rPr>
          <w:rFonts w:ascii="Times New Roman" w:hAnsi="Times New Roman"/>
          <w:sz w:val="28"/>
          <w:lang w:eastAsia="ru-RU"/>
        </w:rPr>
        <w:t>Проектом решения предполагается внести соответствующие изменения.</w:t>
      </w:r>
    </w:p>
    <w:p w:rsidR="00827555" w:rsidRPr="00827555" w:rsidRDefault="00827555" w:rsidP="00827555">
      <w:pPr>
        <w:tabs>
          <w:tab w:val="left" w:pos="3750"/>
        </w:tabs>
        <w:rPr>
          <w:lang w:eastAsia="ru-RU"/>
        </w:rPr>
      </w:pPr>
    </w:p>
    <w:p w:rsidR="00242101" w:rsidRDefault="00242101"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Pr="00827555" w:rsidRDefault="00827555" w:rsidP="00827555">
      <w:pPr>
        <w:pStyle w:val="a7"/>
        <w:jc w:val="right"/>
        <w:rPr>
          <w:szCs w:val="28"/>
        </w:rPr>
      </w:pPr>
      <w:r w:rsidRPr="00827555">
        <w:rPr>
          <w:szCs w:val="28"/>
        </w:rPr>
        <w:lastRenderedPageBreak/>
        <w:t>Приложение</w:t>
      </w:r>
    </w:p>
    <w:p w:rsidR="00827555" w:rsidRPr="00827555" w:rsidRDefault="00827555" w:rsidP="00827555">
      <w:pPr>
        <w:pStyle w:val="a7"/>
        <w:jc w:val="right"/>
        <w:rPr>
          <w:szCs w:val="28"/>
        </w:rPr>
      </w:pPr>
      <w:r w:rsidRPr="00827555">
        <w:rPr>
          <w:szCs w:val="28"/>
        </w:rPr>
        <w:t>к решению Совета депутатов</w:t>
      </w:r>
    </w:p>
    <w:p w:rsidR="00827555" w:rsidRPr="00827555" w:rsidRDefault="00827555" w:rsidP="00827555">
      <w:pPr>
        <w:pStyle w:val="a7"/>
        <w:jc w:val="right"/>
        <w:rPr>
          <w:szCs w:val="28"/>
        </w:rPr>
      </w:pPr>
      <w:r w:rsidRPr="00827555">
        <w:rPr>
          <w:szCs w:val="28"/>
        </w:rPr>
        <w:t>Венгеровского района</w:t>
      </w:r>
    </w:p>
    <w:p w:rsidR="00827555" w:rsidRPr="00827555" w:rsidRDefault="00827555" w:rsidP="00827555">
      <w:pPr>
        <w:pStyle w:val="a7"/>
        <w:jc w:val="right"/>
        <w:rPr>
          <w:szCs w:val="28"/>
        </w:rPr>
      </w:pPr>
      <w:r w:rsidRPr="00827555">
        <w:rPr>
          <w:szCs w:val="28"/>
        </w:rPr>
        <w:t>Новосибирской области</w:t>
      </w:r>
    </w:p>
    <w:p w:rsidR="00827555" w:rsidRPr="00827555" w:rsidRDefault="00827555" w:rsidP="00827555">
      <w:pPr>
        <w:pStyle w:val="a7"/>
        <w:jc w:val="right"/>
        <w:rPr>
          <w:szCs w:val="28"/>
        </w:rPr>
      </w:pPr>
      <w:r w:rsidRPr="00827555">
        <w:rPr>
          <w:szCs w:val="28"/>
        </w:rPr>
        <w:t>от 11.03.2022 № 136</w:t>
      </w:r>
    </w:p>
    <w:p w:rsidR="00827555" w:rsidRPr="00827555" w:rsidRDefault="00827555" w:rsidP="00827555">
      <w:pPr>
        <w:pStyle w:val="a7"/>
        <w:tabs>
          <w:tab w:val="left" w:pos="2340"/>
        </w:tabs>
        <w:jc w:val="right"/>
        <w:rPr>
          <w:szCs w:val="28"/>
        </w:rPr>
      </w:pPr>
      <w:r>
        <w:rPr>
          <w:szCs w:val="28"/>
        </w:rPr>
        <w:tab/>
      </w:r>
    </w:p>
    <w:p w:rsidR="00827555" w:rsidRPr="00827555" w:rsidRDefault="00827555" w:rsidP="00827555">
      <w:pPr>
        <w:pStyle w:val="a7"/>
        <w:jc w:val="both"/>
        <w:rPr>
          <w:szCs w:val="28"/>
        </w:rPr>
      </w:pPr>
    </w:p>
    <w:p w:rsidR="00827555" w:rsidRPr="00827555" w:rsidRDefault="00827555" w:rsidP="00827555">
      <w:pPr>
        <w:pStyle w:val="a7"/>
        <w:jc w:val="center"/>
        <w:rPr>
          <w:b/>
          <w:szCs w:val="28"/>
        </w:rPr>
      </w:pPr>
      <w:r w:rsidRPr="00827555">
        <w:rPr>
          <w:b/>
          <w:noProof/>
          <w:szCs w:val="28"/>
        </w:rPr>
        <w:drawing>
          <wp:inline distT="0" distB="0" distL="0" distR="0">
            <wp:extent cx="571500" cy="790575"/>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571500" cy="790575"/>
                    </a:xfrm>
                    <a:prstGeom prst="rect">
                      <a:avLst/>
                    </a:prstGeom>
                    <a:noFill/>
                    <a:ln w="9525">
                      <a:noFill/>
                      <a:miter lim="800000"/>
                      <a:headEnd/>
                      <a:tailEnd/>
                    </a:ln>
                  </pic:spPr>
                </pic:pic>
              </a:graphicData>
            </a:graphic>
          </wp:inline>
        </w:drawing>
      </w:r>
    </w:p>
    <w:p w:rsidR="00827555" w:rsidRPr="00827555" w:rsidRDefault="00827555" w:rsidP="00827555">
      <w:pPr>
        <w:pStyle w:val="a7"/>
        <w:jc w:val="center"/>
        <w:rPr>
          <w:b/>
          <w:szCs w:val="28"/>
        </w:rPr>
      </w:pPr>
      <w:r w:rsidRPr="00827555">
        <w:rPr>
          <w:b/>
          <w:szCs w:val="28"/>
        </w:rPr>
        <w:t>РЕВИЗИОННАЯ КОМИССИЯ ВЕНГЕРОВСКОГО РАЙОНА</w:t>
      </w:r>
    </w:p>
    <w:p w:rsidR="00827555" w:rsidRPr="00827555" w:rsidRDefault="00827555" w:rsidP="00827555">
      <w:pPr>
        <w:pStyle w:val="a7"/>
        <w:jc w:val="center"/>
        <w:rPr>
          <w:b/>
          <w:szCs w:val="28"/>
        </w:rPr>
      </w:pPr>
      <w:r w:rsidRPr="00827555">
        <w:rPr>
          <w:b/>
          <w:szCs w:val="28"/>
        </w:rPr>
        <w:t>НОВОСИБИРСКОЙ ОБЛАСТИ</w:t>
      </w:r>
    </w:p>
    <w:p w:rsidR="00827555" w:rsidRPr="00827555" w:rsidRDefault="00827555" w:rsidP="00827555">
      <w:pPr>
        <w:pStyle w:val="a7"/>
        <w:jc w:val="center"/>
        <w:rPr>
          <w:b/>
          <w:szCs w:val="28"/>
        </w:rPr>
      </w:pPr>
    </w:p>
    <w:tbl>
      <w:tblPr>
        <w:tblW w:w="0" w:type="auto"/>
        <w:tblLook w:val="04A0"/>
      </w:tblPr>
      <w:tblGrid>
        <w:gridCol w:w="3012"/>
        <w:gridCol w:w="2603"/>
        <w:gridCol w:w="3957"/>
      </w:tblGrid>
      <w:tr w:rsidR="00827555" w:rsidRPr="00827555" w:rsidTr="002D760A">
        <w:tc>
          <w:tcPr>
            <w:tcW w:w="3253" w:type="dxa"/>
            <w:shd w:val="clear" w:color="auto" w:fill="auto"/>
          </w:tcPr>
          <w:p w:rsidR="00827555" w:rsidRPr="00827555" w:rsidRDefault="00827555" w:rsidP="00827555">
            <w:pPr>
              <w:pStyle w:val="a7"/>
              <w:jc w:val="both"/>
              <w:rPr>
                <w:szCs w:val="28"/>
              </w:rPr>
            </w:pPr>
          </w:p>
        </w:tc>
        <w:tc>
          <w:tcPr>
            <w:tcW w:w="2809" w:type="dxa"/>
            <w:shd w:val="clear" w:color="auto" w:fill="auto"/>
          </w:tcPr>
          <w:p w:rsidR="00827555" w:rsidRPr="00827555" w:rsidRDefault="00827555" w:rsidP="00827555">
            <w:pPr>
              <w:pStyle w:val="a7"/>
              <w:jc w:val="both"/>
              <w:rPr>
                <w:szCs w:val="28"/>
              </w:rPr>
            </w:pPr>
          </w:p>
        </w:tc>
        <w:tc>
          <w:tcPr>
            <w:tcW w:w="4075" w:type="dxa"/>
            <w:shd w:val="clear" w:color="auto" w:fill="auto"/>
          </w:tcPr>
          <w:p w:rsidR="00827555" w:rsidRPr="00827555" w:rsidRDefault="00827555" w:rsidP="00827555">
            <w:pPr>
              <w:pStyle w:val="a7"/>
              <w:jc w:val="both"/>
              <w:rPr>
                <w:szCs w:val="28"/>
              </w:rPr>
            </w:pPr>
            <w:r w:rsidRPr="00827555">
              <w:rPr>
                <w:szCs w:val="28"/>
              </w:rPr>
              <w:t>УТВЕРЖДАЮ</w:t>
            </w:r>
          </w:p>
          <w:p w:rsidR="00827555" w:rsidRPr="00827555" w:rsidRDefault="00827555" w:rsidP="00827555">
            <w:pPr>
              <w:pStyle w:val="a7"/>
              <w:jc w:val="both"/>
              <w:rPr>
                <w:szCs w:val="28"/>
              </w:rPr>
            </w:pPr>
            <w:r w:rsidRPr="00827555">
              <w:rPr>
                <w:szCs w:val="28"/>
              </w:rPr>
              <w:t>Председатель Ревизионной комиссии Венгеровского района Новосибирской области</w:t>
            </w:r>
          </w:p>
          <w:p w:rsidR="00827555" w:rsidRPr="00827555" w:rsidRDefault="00827555" w:rsidP="00827555">
            <w:pPr>
              <w:pStyle w:val="a7"/>
              <w:jc w:val="both"/>
              <w:rPr>
                <w:szCs w:val="28"/>
              </w:rPr>
            </w:pPr>
          </w:p>
          <w:p w:rsidR="00827555" w:rsidRPr="00827555" w:rsidRDefault="00827555" w:rsidP="00827555">
            <w:pPr>
              <w:pStyle w:val="a7"/>
              <w:jc w:val="both"/>
              <w:rPr>
                <w:szCs w:val="28"/>
              </w:rPr>
            </w:pPr>
            <w:r w:rsidRPr="00827555">
              <w:rPr>
                <w:szCs w:val="28"/>
              </w:rPr>
              <w:t xml:space="preserve">_________________ А.В. </w:t>
            </w:r>
            <w:proofErr w:type="spellStart"/>
            <w:r w:rsidRPr="00827555">
              <w:rPr>
                <w:szCs w:val="28"/>
              </w:rPr>
              <w:t>Роор</w:t>
            </w:r>
            <w:proofErr w:type="spellEnd"/>
          </w:p>
          <w:p w:rsidR="00827555" w:rsidRPr="00827555" w:rsidRDefault="00827555" w:rsidP="00827555">
            <w:pPr>
              <w:pStyle w:val="a7"/>
              <w:jc w:val="both"/>
              <w:rPr>
                <w:szCs w:val="28"/>
              </w:rPr>
            </w:pPr>
          </w:p>
          <w:p w:rsidR="00827555" w:rsidRPr="00827555" w:rsidRDefault="00827555" w:rsidP="00827555">
            <w:pPr>
              <w:pStyle w:val="a7"/>
              <w:jc w:val="both"/>
              <w:rPr>
                <w:szCs w:val="28"/>
              </w:rPr>
            </w:pPr>
            <w:r w:rsidRPr="00827555">
              <w:rPr>
                <w:szCs w:val="28"/>
              </w:rPr>
              <w:t>7 февраля 2022 года</w:t>
            </w:r>
          </w:p>
        </w:tc>
      </w:tr>
    </w:tbl>
    <w:p w:rsidR="00827555" w:rsidRPr="00827555" w:rsidRDefault="00827555" w:rsidP="00827555">
      <w:pPr>
        <w:pStyle w:val="a7"/>
        <w:jc w:val="both"/>
        <w:rPr>
          <w:szCs w:val="28"/>
        </w:rPr>
      </w:pPr>
    </w:p>
    <w:p w:rsidR="00827555" w:rsidRPr="00827555" w:rsidRDefault="00827555" w:rsidP="00827555">
      <w:pPr>
        <w:pStyle w:val="a7"/>
        <w:jc w:val="both"/>
        <w:rPr>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center"/>
        <w:rPr>
          <w:b/>
          <w:szCs w:val="28"/>
        </w:rPr>
      </w:pPr>
      <w:r w:rsidRPr="00827555">
        <w:rPr>
          <w:b/>
          <w:szCs w:val="28"/>
        </w:rPr>
        <w:t>ГОДОВОЙ ОТЧЕТ</w:t>
      </w:r>
    </w:p>
    <w:p w:rsidR="00827555" w:rsidRPr="00827555" w:rsidRDefault="00827555" w:rsidP="00827555">
      <w:pPr>
        <w:pStyle w:val="a7"/>
        <w:jc w:val="center"/>
        <w:rPr>
          <w:b/>
          <w:szCs w:val="28"/>
        </w:rPr>
      </w:pPr>
      <w:r w:rsidRPr="00827555">
        <w:rPr>
          <w:b/>
          <w:szCs w:val="28"/>
        </w:rPr>
        <w:t>о деятельности за 2021 год</w:t>
      </w: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center"/>
        <w:rPr>
          <w:b/>
          <w:szCs w:val="28"/>
        </w:rPr>
      </w:pPr>
    </w:p>
    <w:p w:rsidR="00827555" w:rsidRPr="00827555" w:rsidRDefault="00827555" w:rsidP="00827555">
      <w:pPr>
        <w:pStyle w:val="a7"/>
        <w:jc w:val="center"/>
        <w:rPr>
          <w:b/>
          <w:szCs w:val="28"/>
        </w:rPr>
      </w:pPr>
      <w:r w:rsidRPr="00827555">
        <w:rPr>
          <w:b/>
          <w:szCs w:val="28"/>
        </w:rPr>
        <w:t>с. Венгерово</w:t>
      </w: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r w:rsidRPr="00827555">
        <w:rPr>
          <w:b/>
          <w:szCs w:val="28"/>
        </w:rPr>
        <w:t>1. ОБЩИЕ СВЕДЕНИЯ</w:t>
      </w:r>
    </w:p>
    <w:p w:rsidR="00827555" w:rsidRPr="00827555" w:rsidRDefault="00827555" w:rsidP="00827555">
      <w:pPr>
        <w:pStyle w:val="a7"/>
        <w:jc w:val="both"/>
        <w:rPr>
          <w:szCs w:val="28"/>
        </w:rPr>
      </w:pPr>
    </w:p>
    <w:p w:rsidR="00827555" w:rsidRPr="00827555" w:rsidRDefault="00827555" w:rsidP="00827555">
      <w:pPr>
        <w:pStyle w:val="a7"/>
        <w:jc w:val="both"/>
        <w:rPr>
          <w:szCs w:val="28"/>
        </w:rPr>
      </w:pPr>
      <w:proofErr w:type="gramStart"/>
      <w:r w:rsidRPr="00827555">
        <w:rPr>
          <w:szCs w:val="28"/>
        </w:rPr>
        <w:t>Настоящий отчет о деятельности Ревизионной комиссии Венгеровского района Новосибирской области в 2021 году, итогах проведенных контрольных и экспертно-аналитических мероприятий подготовлен на основании статьи 19 Федерального закона от 7 февраля 2011 года № 6-ФЗ «Об общих принципах организации и деятельности контрольно-счетных органов субъектов Российской Федерации и муниципальных образований», части 7 Положения о Ревизионной комиссии Венгеровского района Новосибирской области.</w:t>
      </w:r>
      <w:proofErr w:type="gramEnd"/>
    </w:p>
    <w:p w:rsidR="00827555" w:rsidRPr="00827555" w:rsidRDefault="00827555" w:rsidP="00827555">
      <w:pPr>
        <w:pStyle w:val="a7"/>
        <w:jc w:val="both"/>
        <w:rPr>
          <w:szCs w:val="28"/>
        </w:rPr>
      </w:pPr>
      <w:r w:rsidRPr="00827555">
        <w:rPr>
          <w:szCs w:val="28"/>
        </w:rPr>
        <w:t xml:space="preserve">Согласно Уставу </w:t>
      </w:r>
      <w:bookmarkStart w:id="2" w:name="_Hlk73605318"/>
      <w:r w:rsidRPr="00827555">
        <w:rPr>
          <w:szCs w:val="28"/>
        </w:rPr>
        <w:t>Венгеровского района Новосибирской области</w:t>
      </w:r>
      <w:bookmarkEnd w:id="2"/>
      <w:r w:rsidRPr="00827555">
        <w:rPr>
          <w:szCs w:val="28"/>
        </w:rPr>
        <w:t xml:space="preserve"> и Положению о Ревизионной комиссии Венгеровского района Новосибирской области, Ревизионная комиссия является постоянно действующим органом внешнего муниципального финансового контроля, входит в структуру органов местного самоуправления Венгеровского района Новосибирской области. Также на основании заключенных соглашений о передаче Ревизионной комиссии Венгеровского района полномочий контрольно-счетных органов поселений Венгеровского района, Ревизионная комиссия Венгеровского района Новосибирской области осуществляет полномочия органа внешнего муниципального финансового контроля в поселениях Венгеровского района Новосибирской области.</w:t>
      </w:r>
    </w:p>
    <w:p w:rsidR="00827555" w:rsidRPr="00827555" w:rsidRDefault="00827555" w:rsidP="00827555">
      <w:pPr>
        <w:pStyle w:val="a7"/>
        <w:jc w:val="both"/>
        <w:rPr>
          <w:szCs w:val="28"/>
        </w:rPr>
      </w:pPr>
      <w:proofErr w:type="gramStart"/>
      <w:r w:rsidRPr="00827555">
        <w:rPr>
          <w:szCs w:val="28"/>
        </w:rPr>
        <w:t>В соответствии с Федеральным законом от 01.07.2021 № 255-ФЗ «О внесении изменений в Федеральный закон «Об общих принципах организации и деятельности контрольно-счетных органов субъектов Российской Федерации и муниципальных образований» и отдельные законодательные акты Российской Федерации» и решением Совета депутатов Венгеровского района Новосибирской области от 17.11.2021 № 108 «О внесении изменений в решение Совета депутатов Венгеровского района Новосибирской области от 12.08.2011 № 135 «Об</w:t>
      </w:r>
      <w:proofErr w:type="gramEnd"/>
      <w:r w:rsidRPr="00827555">
        <w:rPr>
          <w:szCs w:val="28"/>
        </w:rPr>
        <w:t xml:space="preserve"> </w:t>
      </w:r>
      <w:proofErr w:type="gramStart"/>
      <w:r w:rsidRPr="00827555">
        <w:rPr>
          <w:szCs w:val="28"/>
        </w:rPr>
        <w:t>утверждении</w:t>
      </w:r>
      <w:proofErr w:type="gramEnd"/>
      <w:r w:rsidRPr="00827555">
        <w:rPr>
          <w:szCs w:val="28"/>
        </w:rPr>
        <w:t xml:space="preserve"> положения о Ревизионной комиссии Венгеровского района Новосибирской области» (с изменениями от 14.05.2021) Ревизионная комиссия Венгеровского района Новосибирской области обладает правами юридического лица и 08.12.2021 поставлена на учет в соответствии с Налоговым кодексом Российской Федерации.</w:t>
      </w:r>
    </w:p>
    <w:p w:rsidR="00827555" w:rsidRPr="00827555" w:rsidRDefault="00827555" w:rsidP="00827555">
      <w:pPr>
        <w:pStyle w:val="a7"/>
        <w:jc w:val="both"/>
        <w:rPr>
          <w:szCs w:val="28"/>
        </w:rPr>
      </w:pPr>
      <w:r w:rsidRPr="00827555">
        <w:rPr>
          <w:szCs w:val="28"/>
        </w:rPr>
        <w:t>Деятельность Ревизионной комиссии Венгеровского района Новосибирской области (далее – Ревизионная комиссия) осуществлялась в соответствии с планом работы на 2021 год, утвержденным распоряжением председателя Ревизионной комиссии Венгеровского района Новосибирской области от 30.12.2020 № 04-рп.</w:t>
      </w:r>
    </w:p>
    <w:p w:rsidR="00827555" w:rsidRPr="00827555" w:rsidRDefault="00827555" w:rsidP="00827555">
      <w:pPr>
        <w:pStyle w:val="a7"/>
        <w:jc w:val="both"/>
        <w:rPr>
          <w:szCs w:val="28"/>
        </w:rPr>
      </w:pPr>
      <w:proofErr w:type="gramStart"/>
      <w:r w:rsidRPr="00827555">
        <w:rPr>
          <w:szCs w:val="28"/>
        </w:rPr>
        <w:t xml:space="preserve">В 2021 году Ревизионная комиссия в своей деятельности руководствовалась Конституцией Российской Федерации, федеральным законодательством, иными нормативными правовыми актами Российской Федерации, законами Новосибирской области, иными нормативными правовыми актами Новосибирской области, Уставом Венгеровского района Новосибирской области, Положением о Ревизионной комиссии Венгеровского района </w:t>
      </w:r>
      <w:r w:rsidRPr="00827555">
        <w:rPr>
          <w:szCs w:val="28"/>
        </w:rPr>
        <w:lastRenderedPageBreak/>
        <w:t>Новосибирской области и муниципальными правовыми актами Венгеровского района Новосибирской области, а также стандартами внешнего муниципального финансового контроля.</w:t>
      </w:r>
      <w:proofErr w:type="gramEnd"/>
    </w:p>
    <w:p w:rsidR="00827555" w:rsidRPr="00827555" w:rsidRDefault="00827555" w:rsidP="00827555">
      <w:pPr>
        <w:pStyle w:val="a7"/>
        <w:jc w:val="both"/>
        <w:rPr>
          <w:szCs w:val="28"/>
        </w:rPr>
      </w:pPr>
      <w:r w:rsidRPr="00827555">
        <w:rPr>
          <w:szCs w:val="28"/>
        </w:rPr>
        <w:t>В целях реализации своих полномочий, Ревизионная комиссия осуществляет контрольные и экспертно-аналитические мероприятия. Контрольные полномочия Ревизионной комиссии распространяются на органы местного самоуправления, муниципальные учреждения и предприятия Венгеровского района, органы местного самоуправления поселений, муниципальные учреждения и предприятия поселений Венгеровского района, а также иные организации, использующие муниципальное имущество, получающие субсидии, инвестиции, кредиты или гарантии за счет средств бюджета Венгеровского района и бюджетов поселений.</w:t>
      </w:r>
    </w:p>
    <w:p w:rsidR="00827555" w:rsidRPr="00827555" w:rsidRDefault="00827555" w:rsidP="00827555">
      <w:pPr>
        <w:pStyle w:val="a7"/>
        <w:jc w:val="both"/>
        <w:rPr>
          <w:szCs w:val="28"/>
        </w:rPr>
      </w:pPr>
      <w:r w:rsidRPr="00827555">
        <w:rPr>
          <w:szCs w:val="28"/>
        </w:rPr>
        <w:t>В рамках своей работы Ревизионная комиссия взаимодействует с органами местного самоуправления, Контрольно-счетной палатой Новосибирской области.</w:t>
      </w:r>
    </w:p>
    <w:p w:rsidR="00827555" w:rsidRPr="00827555" w:rsidRDefault="00827555" w:rsidP="00827555">
      <w:pPr>
        <w:pStyle w:val="a7"/>
        <w:jc w:val="both"/>
        <w:rPr>
          <w:szCs w:val="28"/>
        </w:rPr>
      </w:pPr>
      <w:r w:rsidRPr="00827555">
        <w:rPr>
          <w:szCs w:val="28"/>
        </w:rPr>
        <w:t xml:space="preserve">Ревизионная комиссия является членом Совета органов государственного и муниципального финансового контроля в Новосибирской области (Совет органов </w:t>
      </w:r>
      <w:proofErr w:type="spellStart"/>
      <w:r w:rsidRPr="00827555">
        <w:rPr>
          <w:szCs w:val="28"/>
        </w:rPr>
        <w:t>ГиМФК</w:t>
      </w:r>
      <w:proofErr w:type="spellEnd"/>
      <w:r w:rsidRPr="00827555">
        <w:rPr>
          <w:szCs w:val="28"/>
        </w:rPr>
        <w:t xml:space="preserve"> НСО).</w:t>
      </w:r>
    </w:p>
    <w:p w:rsidR="00827555" w:rsidRPr="00827555" w:rsidRDefault="00827555" w:rsidP="00827555">
      <w:pPr>
        <w:pStyle w:val="a7"/>
        <w:jc w:val="both"/>
        <w:rPr>
          <w:szCs w:val="28"/>
        </w:rPr>
      </w:pPr>
      <w:r w:rsidRPr="00827555">
        <w:rPr>
          <w:szCs w:val="28"/>
        </w:rPr>
        <w:t>Настоящий отчет содержит информацию о деятельности Ревизионной комиссии в 2021 году, обобщает результаты контрольных и экспертно-аналитических мероприятий.</w:t>
      </w:r>
    </w:p>
    <w:p w:rsidR="00827555" w:rsidRPr="00827555" w:rsidRDefault="00827555" w:rsidP="00827555">
      <w:pPr>
        <w:pStyle w:val="a7"/>
        <w:jc w:val="both"/>
        <w:rPr>
          <w:szCs w:val="28"/>
        </w:rPr>
      </w:pPr>
    </w:p>
    <w:p w:rsidR="00827555" w:rsidRPr="00827555" w:rsidRDefault="00827555" w:rsidP="00827555">
      <w:pPr>
        <w:pStyle w:val="a7"/>
        <w:jc w:val="both"/>
        <w:rPr>
          <w:b/>
          <w:bCs/>
          <w:szCs w:val="28"/>
        </w:rPr>
      </w:pPr>
      <w:r w:rsidRPr="00827555">
        <w:rPr>
          <w:b/>
          <w:bCs/>
          <w:szCs w:val="28"/>
        </w:rPr>
        <w:t>2. ОСНОВНЫЕ РЕЗУЛЬТАТЫ ДЕЯТЕЛЬНОСТИ В 2021 ГОДУ</w:t>
      </w:r>
    </w:p>
    <w:p w:rsidR="00827555" w:rsidRPr="00827555" w:rsidRDefault="00827555" w:rsidP="00827555">
      <w:pPr>
        <w:pStyle w:val="a7"/>
        <w:jc w:val="both"/>
        <w:rPr>
          <w:szCs w:val="28"/>
        </w:rPr>
      </w:pPr>
    </w:p>
    <w:p w:rsidR="00827555" w:rsidRPr="00827555" w:rsidRDefault="00827555" w:rsidP="00827555">
      <w:pPr>
        <w:pStyle w:val="a7"/>
        <w:jc w:val="both"/>
        <w:rPr>
          <w:szCs w:val="28"/>
        </w:rPr>
      </w:pPr>
      <w:proofErr w:type="gramStart"/>
      <w:r w:rsidRPr="00827555">
        <w:rPr>
          <w:szCs w:val="28"/>
        </w:rPr>
        <w:t>В соответствии с Бюджетным кодексом Российской Федерации, Федеральным законом «Об общих принципах организации и деятельности контрольно-счетных органов субъектов Российской Федерации и муниципальных образований», Уставом Венгеровского района Новосибирской области, Положением о Ревизионной комиссии Венгеровского района Новосибирской области Ревизионной комиссией в отчетном периоде осуществлялся предварительный и последующий контроль за формированием и исполнением бюджета Венгеровского района, 20-ти бюджетов сельских поселений Венгеровского района.</w:t>
      </w:r>
      <w:proofErr w:type="gramEnd"/>
    </w:p>
    <w:p w:rsidR="00827555" w:rsidRPr="00827555" w:rsidRDefault="00827555" w:rsidP="00827555">
      <w:pPr>
        <w:pStyle w:val="a7"/>
        <w:jc w:val="both"/>
        <w:rPr>
          <w:szCs w:val="28"/>
        </w:rPr>
      </w:pPr>
      <w:r w:rsidRPr="00827555">
        <w:rPr>
          <w:szCs w:val="28"/>
        </w:rPr>
        <w:t>В соответствии с Планом работы Ревизионной комиссии на 2021 год, в отчетном году проведено 52 контрольных и экспертно-аналитических мероприятия, в том числе экспертиз проектов бюджетов – 19; контрольное мероприятие совместное с Контрольно-счетной палатой Новосибирской области – 1; экспертиз внесения изменений в решение о бюджете – 4; контроль отчетов об исполнении бюджета – 21; проведено 7 контрольных мероприятий, по результатам которых было оформлено 7 актов. В 2021 году Ревизионная комиссия исполняла закрепленные полномочия в области аудита в сфере закупок (</w:t>
      </w:r>
      <w:proofErr w:type="gramStart"/>
      <w:r w:rsidRPr="00827555">
        <w:rPr>
          <w:szCs w:val="28"/>
        </w:rPr>
        <w:t>согласно статьи</w:t>
      </w:r>
      <w:proofErr w:type="gramEnd"/>
      <w:r w:rsidRPr="00827555">
        <w:rPr>
          <w:szCs w:val="28"/>
        </w:rPr>
        <w:t xml:space="preserve"> 98 Федерального закона от 05.04.2013 № 44–ФЗ «О контрактной системе в сфере закупок товаров, работ, услуг для обеспечения государственных и муниципальных нужд»). Аудит закупок проводился в рамках контрольных мероприятий.</w:t>
      </w:r>
    </w:p>
    <w:p w:rsidR="00827555" w:rsidRPr="00827555" w:rsidRDefault="00827555" w:rsidP="00827555">
      <w:pPr>
        <w:pStyle w:val="a7"/>
        <w:jc w:val="both"/>
        <w:rPr>
          <w:szCs w:val="28"/>
        </w:rPr>
      </w:pPr>
      <w:r w:rsidRPr="00827555">
        <w:rPr>
          <w:szCs w:val="28"/>
        </w:rPr>
        <w:lastRenderedPageBreak/>
        <w:t>Ревизионной комиссией за 2021 год проверено бюджетных средств в объеме 73037,7 тыс. руб., выявлено финансовых нарушений и недостатков, имеющих стоимостную оценку на сумму 2339,9 тыс. руб.</w:t>
      </w:r>
    </w:p>
    <w:p w:rsidR="00827555" w:rsidRPr="00827555" w:rsidRDefault="00827555" w:rsidP="00827555">
      <w:pPr>
        <w:pStyle w:val="a7"/>
        <w:jc w:val="both"/>
        <w:rPr>
          <w:szCs w:val="28"/>
        </w:rPr>
      </w:pPr>
      <w:r w:rsidRPr="00827555">
        <w:rPr>
          <w:szCs w:val="28"/>
        </w:rPr>
        <w:t>Руководителям проверяемых организаций направлено 26 представлений Ревизионной комиссии, которые рассмотрены в установленный законодательством срок.</w:t>
      </w:r>
    </w:p>
    <w:p w:rsidR="00827555" w:rsidRPr="00827555" w:rsidRDefault="00827555" w:rsidP="00827555">
      <w:pPr>
        <w:pStyle w:val="a7"/>
        <w:jc w:val="both"/>
        <w:rPr>
          <w:szCs w:val="28"/>
        </w:rPr>
      </w:pPr>
      <w:r w:rsidRPr="00827555">
        <w:rPr>
          <w:szCs w:val="28"/>
        </w:rPr>
        <w:t>За 2021 год должностными лицами Ревизионной комиссии составлено два протокола об административных правонарушениях, предусмотренных статьей 15.15.3 Кодекса Российской Федерации об административных правонарушениях дела об административных правонарушениях. Протоколы направлены мировому судье для рассмотрения.</w:t>
      </w:r>
    </w:p>
    <w:p w:rsidR="00827555" w:rsidRPr="00827555" w:rsidRDefault="00827555" w:rsidP="00827555">
      <w:pPr>
        <w:pStyle w:val="a7"/>
        <w:jc w:val="both"/>
        <w:rPr>
          <w:szCs w:val="28"/>
        </w:rPr>
      </w:pPr>
      <w:r w:rsidRPr="00827555">
        <w:rPr>
          <w:szCs w:val="28"/>
        </w:rPr>
        <w:t>В соответствии с Положением о Ревизионной комиссии, о результатах контрольных и экспертно-аналитических мероприятий Ревизионная комиссия информировала Совет депутатов Венгеровского района и Главу Венгеровского района.</w:t>
      </w:r>
    </w:p>
    <w:p w:rsidR="00827555" w:rsidRPr="00827555" w:rsidRDefault="00827555" w:rsidP="00827555">
      <w:pPr>
        <w:pStyle w:val="a7"/>
        <w:jc w:val="both"/>
        <w:rPr>
          <w:szCs w:val="28"/>
        </w:rPr>
      </w:pPr>
    </w:p>
    <w:p w:rsidR="00827555" w:rsidRPr="00827555" w:rsidRDefault="00827555" w:rsidP="00827555">
      <w:pPr>
        <w:pStyle w:val="a7"/>
        <w:jc w:val="both"/>
        <w:rPr>
          <w:b/>
          <w:szCs w:val="28"/>
        </w:rPr>
      </w:pPr>
      <w:r w:rsidRPr="00827555">
        <w:rPr>
          <w:b/>
          <w:szCs w:val="28"/>
        </w:rPr>
        <w:t>3. ОСНОВНЫЕ НАПРАВЛЕНИЯ ДЕЯТЕЛЬНОСТИ</w:t>
      </w:r>
    </w:p>
    <w:p w:rsidR="00827555" w:rsidRPr="00827555" w:rsidRDefault="00827555" w:rsidP="00827555">
      <w:pPr>
        <w:pStyle w:val="a7"/>
        <w:jc w:val="both"/>
        <w:rPr>
          <w:b/>
          <w:szCs w:val="28"/>
        </w:rPr>
      </w:pPr>
      <w:r w:rsidRPr="00827555">
        <w:rPr>
          <w:b/>
          <w:szCs w:val="28"/>
        </w:rPr>
        <w:t>РЕВИЗИОННОЙ КОМИССИИ В 2021 ГОДУ</w:t>
      </w:r>
    </w:p>
    <w:p w:rsidR="00827555" w:rsidRPr="00827555" w:rsidRDefault="00827555" w:rsidP="00827555">
      <w:pPr>
        <w:pStyle w:val="a7"/>
        <w:jc w:val="both"/>
        <w:rPr>
          <w:szCs w:val="28"/>
        </w:rPr>
      </w:pPr>
    </w:p>
    <w:p w:rsidR="00827555" w:rsidRPr="00827555" w:rsidRDefault="00827555" w:rsidP="00827555">
      <w:pPr>
        <w:pStyle w:val="a7"/>
        <w:jc w:val="both"/>
        <w:rPr>
          <w:b/>
          <w:szCs w:val="28"/>
        </w:rPr>
      </w:pPr>
      <w:r w:rsidRPr="00827555">
        <w:rPr>
          <w:b/>
          <w:szCs w:val="28"/>
        </w:rPr>
        <w:t>3.1. Экспертно-аналитическая деятельность</w:t>
      </w:r>
    </w:p>
    <w:p w:rsidR="00827555" w:rsidRPr="00827555" w:rsidRDefault="00827555" w:rsidP="00827555">
      <w:pPr>
        <w:pStyle w:val="a7"/>
        <w:jc w:val="both"/>
        <w:rPr>
          <w:szCs w:val="28"/>
        </w:rPr>
      </w:pPr>
      <w:r w:rsidRPr="00827555">
        <w:rPr>
          <w:szCs w:val="28"/>
        </w:rPr>
        <w:t>В 2021 году Ревизионной комиссией осуществлялась:</w:t>
      </w:r>
    </w:p>
    <w:p w:rsidR="00827555" w:rsidRPr="00827555" w:rsidRDefault="00827555" w:rsidP="00827555">
      <w:pPr>
        <w:pStyle w:val="a7"/>
        <w:jc w:val="both"/>
        <w:rPr>
          <w:szCs w:val="28"/>
        </w:rPr>
      </w:pPr>
      <w:r w:rsidRPr="00827555">
        <w:rPr>
          <w:szCs w:val="28"/>
        </w:rPr>
        <w:t>- внешняя проверка годовой бюджетной отчетности главных администраторов бюджетных средств и годового отчета об исполнении бюджета Венгеровского района за 2020 год и подготовка заключения Совету депутатов Венгеровского района, Главе Венгеровского района;</w:t>
      </w:r>
    </w:p>
    <w:p w:rsidR="00827555" w:rsidRPr="00827555" w:rsidRDefault="00827555" w:rsidP="00827555">
      <w:pPr>
        <w:pStyle w:val="a7"/>
        <w:jc w:val="both"/>
        <w:rPr>
          <w:szCs w:val="28"/>
        </w:rPr>
      </w:pPr>
      <w:r w:rsidRPr="00827555">
        <w:rPr>
          <w:szCs w:val="28"/>
        </w:rPr>
        <w:t>- внешняя проверка в соответствии с заключенными Соглашениями годовой бюджетной отчетности главных администраторов бюджетных средств и двадцати годовых отчетов об исполнении бюджетов сельских поселений Венгеровского района за 2020 год и подготовка двадцати заключений на годовой отчет об исполнении бюджетов сельских поселений за 2020 год;</w:t>
      </w:r>
    </w:p>
    <w:p w:rsidR="00827555" w:rsidRPr="00827555" w:rsidRDefault="00827555" w:rsidP="00827555">
      <w:pPr>
        <w:pStyle w:val="a7"/>
        <w:jc w:val="both"/>
        <w:rPr>
          <w:szCs w:val="28"/>
        </w:rPr>
      </w:pPr>
      <w:r w:rsidRPr="00827555">
        <w:rPr>
          <w:szCs w:val="28"/>
        </w:rPr>
        <w:t>- экспертиза проектов решений Совета депутатов Венгеровского района «О внесении изменений в бюджет Венгеровского района на 2021 год и на плановый период 2022 и 2023 годов»;</w:t>
      </w:r>
    </w:p>
    <w:p w:rsidR="00827555" w:rsidRPr="00827555" w:rsidRDefault="00827555" w:rsidP="00827555">
      <w:pPr>
        <w:pStyle w:val="a7"/>
        <w:jc w:val="both"/>
        <w:rPr>
          <w:szCs w:val="28"/>
        </w:rPr>
      </w:pPr>
      <w:r w:rsidRPr="00827555">
        <w:rPr>
          <w:szCs w:val="28"/>
        </w:rPr>
        <w:t>- экспертиза проекта решения о бюджете Венгеровского района на 2022 год и плановый период 2023 и 2024 годов;</w:t>
      </w:r>
    </w:p>
    <w:p w:rsidR="00827555" w:rsidRPr="00827555" w:rsidRDefault="00827555" w:rsidP="00827555">
      <w:pPr>
        <w:pStyle w:val="a7"/>
        <w:jc w:val="both"/>
        <w:rPr>
          <w:szCs w:val="28"/>
        </w:rPr>
      </w:pPr>
      <w:r w:rsidRPr="00827555">
        <w:rPr>
          <w:szCs w:val="28"/>
        </w:rPr>
        <w:t>- экспертиза в соответствии с заключенными Соглашениями восемнадцати проектов решений о бюджете сельских поселений Венгеровского района на 2022 год и плановый период 2023 и 2024 годов.</w:t>
      </w:r>
    </w:p>
    <w:p w:rsidR="00827555" w:rsidRPr="00827555" w:rsidRDefault="00827555" w:rsidP="00827555">
      <w:pPr>
        <w:pStyle w:val="a7"/>
        <w:jc w:val="both"/>
        <w:rPr>
          <w:szCs w:val="28"/>
        </w:rPr>
      </w:pPr>
      <w:proofErr w:type="gramStart"/>
      <w:r w:rsidRPr="00827555">
        <w:rPr>
          <w:szCs w:val="28"/>
        </w:rPr>
        <w:t>Про</w:t>
      </w:r>
      <w:proofErr w:type="gramEnd"/>
      <w:r w:rsidRPr="00827555">
        <w:rPr>
          <w:szCs w:val="28"/>
        </w:rPr>
        <w:t xml:space="preserve"> </w:t>
      </w:r>
      <w:proofErr w:type="gramStart"/>
      <w:r w:rsidRPr="00827555">
        <w:rPr>
          <w:szCs w:val="28"/>
        </w:rPr>
        <w:t>всем</w:t>
      </w:r>
      <w:proofErr w:type="gramEnd"/>
      <w:r w:rsidRPr="00827555">
        <w:rPr>
          <w:szCs w:val="28"/>
        </w:rPr>
        <w:t xml:space="preserve"> экспертно-аналитическим мероприятиям Ревизионной комиссией были подготовлены соответствующие заключения с указанием замечаний и предложений.</w:t>
      </w:r>
    </w:p>
    <w:p w:rsidR="00827555" w:rsidRPr="00827555" w:rsidRDefault="00827555" w:rsidP="00827555">
      <w:pPr>
        <w:pStyle w:val="a7"/>
        <w:jc w:val="both"/>
        <w:rPr>
          <w:szCs w:val="28"/>
        </w:rPr>
      </w:pPr>
      <w:proofErr w:type="gramStart"/>
      <w:r w:rsidRPr="00827555">
        <w:rPr>
          <w:szCs w:val="28"/>
        </w:rPr>
        <w:t xml:space="preserve">Результаты внешней проверки годового отчета об исполнении бюджета Венгеровского района за 2020 год, экспертизы проектов решений Совета депутатов Венгеровского района «О внесении изменений в бюджет Венгеровского района на 2021 год и на плановый период 2022 и 2023 годов» </w:t>
      </w:r>
      <w:r w:rsidRPr="00827555">
        <w:rPr>
          <w:szCs w:val="28"/>
        </w:rPr>
        <w:lastRenderedPageBreak/>
        <w:t>и экспертизы проекта решения о бюджете Венгеровского района на 2022 год и плановый период 2023 и 2024 годов были рассмотрены на заседании</w:t>
      </w:r>
      <w:proofErr w:type="gramEnd"/>
      <w:r w:rsidRPr="00827555">
        <w:rPr>
          <w:szCs w:val="28"/>
        </w:rPr>
        <w:t xml:space="preserve"> комиссии по бюджетной, налоговой и финансово-кредитной политике Совета депутатов Венгеровского района и на сессиях </w:t>
      </w:r>
      <w:proofErr w:type="gramStart"/>
      <w:r w:rsidRPr="00827555">
        <w:rPr>
          <w:szCs w:val="28"/>
        </w:rPr>
        <w:t>Совета депутатов Венгеровского района Новосибирской области четвертого созыва</w:t>
      </w:r>
      <w:proofErr w:type="gramEnd"/>
      <w:r w:rsidRPr="00827555">
        <w:rPr>
          <w:szCs w:val="28"/>
        </w:rPr>
        <w:t>.</w:t>
      </w: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r w:rsidRPr="00827555">
        <w:rPr>
          <w:b/>
          <w:szCs w:val="28"/>
        </w:rPr>
        <w:t>3.2. Контрольная деятельность</w:t>
      </w:r>
    </w:p>
    <w:p w:rsidR="00827555" w:rsidRPr="00827555" w:rsidRDefault="00827555" w:rsidP="00827555">
      <w:pPr>
        <w:pStyle w:val="a7"/>
        <w:jc w:val="both"/>
        <w:rPr>
          <w:b/>
          <w:szCs w:val="28"/>
        </w:rPr>
      </w:pPr>
    </w:p>
    <w:p w:rsidR="00827555" w:rsidRPr="00827555" w:rsidRDefault="00827555" w:rsidP="00827555">
      <w:pPr>
        <w:pStyle w:val="a7"/>
        <w:jc w:val="both"/>
        <w:rPr>
          <w:szCs w:val="28"/>
        </w:rPr>
      </w:pPr>
      <w:r w:rsidRPr="00827555">
        <w:rPr>
          <w:szCs w:val="28"/>
        </w:rPr>
        <w:t>Ревизионной комиссией в 2021 году проведены контрольные мероприятия:</w:t>
      </w:r>
    </w:p>
    <w:p w:rsidR="00827555" w:rsidRPr="00827555" w:rsidRDefault="00827555" w:rsidP="00827555">
      <w:pPr>
        <w:pStyle w:val="a7"/>
        <w:jc w:val="both"/>
        <w:rPr>
          <w:szCs w:val="28"/>
        </w:rPr>
      </w:pPr>
      <w:r w:rsidRPr="00827555">
        <w:rPr>
          <w:szCs w:val="28"/>
        </w:rPr>
        <w:t>1. Проверка законности, результативности (эффективности и экономности) использования средств бюджета Венгеровского района в муниципальном казенном дошкольном образовательном учреждении Зареченском детском саду за 2020 год.</w:t>
      </w:r>
    </w:p>
    <w:p w:rsidR="00827555" w:rsidRPr="00827555" w:rsidRDefault="00827555" w:rsidP="00827555">
      <w:pPr>
        <w:pStyle w:val="a7"/>
        <w:jc w:val="both"/>
        <w:rPr>
          <w:szCs w:val="28"/>
        </w:rPr>
      </w:pPr>
      <w:bookmarkStart w:id="3" w:name="_Hlk94276482"/>
      <w:r w:rsidRPr="00827555">
        <w:rPr>
          <w:szCs w:val="28"/>
        </w:rPr>
        <w:t>Установлены следующие нарушения:</w:t>
      </w:r>
    </w:p>
    <w:p w:rsidR="00827555" w:rsidRPr="00827555" w:rsidRDefault="00827555" w:rsidP="00827555">
      <w:pPr>
        <w:pStyle w:val="a7"/>
        <w:jc w:val="both"/>
        <w:rPr>
          <w:szCs w:val="28"/>
        </w:rPr>
      </w:pPr>
      <w:r w:rsidRPr="00827555">
        <w:rPr>
          <w:szCs w:val="28"/>
        </w:rPr>
        <w:t>- в нарушение статьи 161 Бюджетного кодекса РФ принят пункт 7.3. устава МКДОУ;</w:t>
      </w:r>
    </w:p>
    <w:p w:rsidR="00827555" w:rsidRPr="00827555" w:rsidRDefault="00827555" w:rsidP="00827555">
      <w:pPr>
        <w:pStyle w:val="a7"/>
        <w:jc w:val="both"/>
        <w:rPr>
          <w:szCs w:val="28"/>
        </w:rPr>
      </w:pPr>
      <w:r w:rsidRPr="00827555">
        <w:rPr>
          <w:szCs w:val="28"/>
        </w:rPr>
        <w:t>- в нарушение статьи 221 Бюджетного кодекса РФ, Приказ Минфина РФ от 14.02.2018 № 26н бюджетная смета МКДОУ составлена не по форме рекомендуемого образца, также ведение бюджетной сметы МКДОУ не осуществлялось;</w:t>
      </w:r>
    </w:p>
    <w:p w:rsidR="00827555" w:rsidRPr="00827555" w:rsidRDefault="00827555" w:rsidP="00827555">
      <w:pPr>
        <w:pStyle w:val="a7"/>
        <w:jc w:val="both"/>
        <w:rPr>
          <w:szCs w:val="28"/>
        </w:rPr>
      </w:pPr>
      <w:r w:rsidRPr="00827555">
        <w:rPr>
          <w:szCs w:val="28"/>
        </w:rPr>
        <w:t>- при принятии Положения об оплате труда работников МКДОУ не проведен анализ возможности применения Положения в МКДОУ, также указано, утратившее силу постановление администрации Венгеровского района, не указаны должностные оклады (оклады) работников Зареченского детского сада;</w:t>
      </w:r>
    </w:p>
    <w:p w:rsidR="00827555" w:rsidRPr="00827555" w:rsidRDefault="00827555" w:rsidP="00827555">
      <w:pPr>
        <w:pStyle w:val="a7"/>
        <w:jc w:val="both"/>
        <w:rPr>
          <w:szCs w:val="28"/>
        </w:rPr>
      </w:pPr>
      <w:r w:rsidRPr="00827555">
        <w:rPr>
          <w:szCs w:val="28"/>
        </w:rPr>
        <w:t>- в нарушение пункта 5 статьи 161 Бюджетного кодекса РФ МКДОУ Зареченским детским садом заключены договора и муниципальные контракты, не от имени муниципального образования Венгеровский район, исполнение по которым осуществлено за счет средств бюджета Венгеровского района;</w:t>
      </w:r>
    </w:p>
    <w:p w:rsidR="00827555" w:rsidRPr="00827555" w:rsidRDefault="00827555" w:rsidP="00827555">
      <w:pPr>
        <w:pStyle w:val="a7"/>
        <w:jc w:val="both"/>
        <w:rPr>
          <w:szCs w:val="28"/>
        </w:rPr>
      </w:pPr>
      <w:r w:rsidRPr="00827555">
        <w:rPr>
          <w:szCs w:val="28"/>
        </w:rPr>
        <w:t xml:space="preserve">- в </w:t>
      </w:r>
      <w:proofErr w:type="gramStart"/>
      <w:r w:rsidRPr="00827555">
        <w:rPr>
          <w:szCs w:val="28"/>
        </w:rPr>
        <w:t xml:space="preserve">спецификациях, являющихся приложением к контрактам с ИП </w:t>
      </w:r>
      <w:proofErr w:type="spellStart"/>
      <w:r w:rsidRPr="00827555">
        <w:rPr>
          <w:szCs w:val="28"/>
        </w:rPr>
        <w:t>Бахман</w:t>
      </w:r>
      <w:proofErr w:type="spellEnd"/>
      <w:r w:rsidRPr="00827555">
        <w:rPr>
          <w:szCs w:val="28"/>
        </w:rPr>
        <w:t xml:space="preserve"> А.Л. не указаны</w:t>
      </w:r>
      <w:proofErr w:type="gramEnd"/>
      <w:r w:rsidRPr="00827555">
        <w:rPr>
          <w:szCs w:val="28"/>
        </w:rPr>
        <w:t xml:space="preserve"> единицы измерения; в товарных накладных единицы измерения указаны только в килограммах, даже для таких продуктов как чай, сок, дрожжи, яйцо куриное, хлеб и другие;</w:t>
      </w:r>
    </w:p>
    <w:p w:rsidR="00827555" w:rsidRPr="00827555" w:rsidRDefault="00827555" w:rsidP="00827555">
      <w:pPr>
        <w:pStyle w:val="a7"/>
        <w:jc w:val="both"/>
        <w:rPr>
          <w:szCs w:val="28"/>
        </w:rPr>
      </w:pPr>
      <w:r w:rsidRPr="00827555">
        <w:rPr>
          <w:szCs w:val="28"/>
        </w:rPr>
        <w:t>- при утверждении учетной политики не проведен анализ возможности ее применения в муниципальном казенном учреждении (учетная политика утверждена для бюджетного учреждения, а МКДОУ Зареченский детский сад таковым не является);</w:t>
      </w:r>
    </w:p>
    <w:p w:rsidR="00827555" w:rsidRPr="00827555" w:rsidRDefault="00827555" w:rsidP="00827555">
      <w:pPr>
        <w:pStyle w:val="a7"/>
        <w:jc w:val="both"/>
        <w:rPr>
          <w:szCs w:val="28"/>
        </w:rPr>
      </w:pPr>
      <w:r w:rsidRPr="00827555">
        <w:rPr>
          <w:szCs w:val="28"/>
        </w:rPr>
        <w:t>- бюджетная отчетность ведется в нарушение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РФ от 28.12.2010 № 191н;</w:t>
      </w:r>
    </w:p>
    <w:p w:rsidR="00827555" w:rsidRPr="00827555" w:rsidRDefault="00827555" w:rsidP="00827555">
      <w:pPr>
        <w:pStyle w:val="a7"/>
        <w:jc w:val="both"/>
        <w:rPr>
          <w:szCs w:val="28"/>
        </w:rPr>
      </w:pPr>
      <w:r w:rsidRPr="00827555">
        <w:rPr>
          <w:szCs w:val="28"/>
        </w:rPr>
        <w:t xml:space="preserve">- в нарушение Федерального закона РФ от 06.12.2011 № 402-ФЗ «О бухгалтерском учете» (каждый факт хозяйственной жизни подлежит </w:t>
      </w:r>
      <w:r w:rsidRPr="00827555">
        <w:rPr>
          <w:szCs w:val="28"/>
        </w:rPr>
        <w:lastRenderedPageBreak/>
        <w:t xml:space="preserve">оформлению первичным учетным документом) не все бухгалтерские документы МКДОУ </w:t>
      </w:r>
      <w:proofErr w:type="spellStart"/>
      <w:r w:rsidRPr="00827555">
        <w:rPr>
          <w:szCs w:val="28"/>
        </w:rPr>
        <w:t>сброшюровываются</w:t>
      </w:r>
      <w:proofErr w:type="spellEnd"/>
      <w:r w:rsidRPr="00827555">
        <w:rPr>
          <w:szCs w:val="28"/>
        </w:rPr>
        <w:t>;</w:t>
      </w:r>
    </w:p>
    <w:p w:rsidR="00827555" w:rsidRPr="00827555" w:rsidRDefault="00827555" w:rsidP="00827555">
      <w:pPr>
        <w:pStyle w:val="a7"/>
        <w:jc w:val="both"/>
        <w:rPr>
          <w:szCs w:val="28"/>
        </w:rPr>
      </w:pPr>
      <w:proofErr w:type="gramStart"/>
      <w:r w:rsidRPr="00827555">
        <w:rPr>
          <w:szCs w:val="28"/>
        </w:rPr>
        <w:t>- в нарушение Инструкции по применению единого плана счетов бухгалтерского учета для государственных органов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утвержденной приказом Минфина РФ от 01.12.2010 № 157н (далее – Инструкция 157н) отдельные бухгалтерские документы сброшюрованы не в хронологическом порядке, также в актах списания материальных запасов МКДОУ Зареченский детский сад отсутствуют заключения</w:t>
      </w:r>
      <w:proofErr w:type="gramEnd"/>
      <w:r w:rsidRPr="00827555">
        <w:rPr>
          <w:szCs w:val="28"/>
        </w:rPr>
        <w:t xml:space="preserve"> комиссии о списании.</w:t>
      </w:r>
    </w:p>
    <w:bookmarkEnd w:id="3"/>
    <w:p w:rsidR="00827555" w:rsidRPr="00827555" w:rsidRDefault="00827555" w:rsidP="00827555">
      <w:pPr>
        <w:pStyle w:val="a7"/>
        <w:jc w:val="both"/>
        <w:rPr>
          <w:szCs w:val="28"/>
        </w:rPr>
      </w:pPr>
      <w:r w:rsidRPr="00827555">
        <w:rPr>
          <w:szCs w:val="28"/>
        </w:rPr>
        <w:t>2. Проверка использования субвенции на составление (изменение) списков кандидатов в присяжные заседатели федеральных судов общей юрисдикции в администрации Венгеровского района Новосибирской области за 2020 год;</w:t>
      </w:r>
    </w:p>
    <w:p w:rsidR="00827555" w:rsidRPr="00827555" w:rsidRDefault="00827555" w:rsidP="00827555">
      <w:pPr>
        <w:pStyle w:val="a7"/>
        <w:jc w:val="both"/>
        <w:rPr>
          <w:szCs w:val="28"/>
        </w:rPr>
      </w:pPr>
      <w:r w:rsidRPr="00827555">
        <w:rPr>
          <w:szCs w:val="28"/>
        </w:rPr>
        <w:t>Установлено превышение норматива расходов субвенции из федерального бюджета, предоставляемых для финансирования расходов на осуществление государственных полномочий по составлению (изменению и дополнению) списков кандидатов в присяжные заседатели федеральных судов общей юрисдикции.</w:t>
      </w:r>
    </w:p>
    <w:p w:rsidR="00827555" w:rsidRPr="00827555" w:rsidRDefault="00827555" w:rsidP="00827555">
      <w:pPr>
        <w:pStyle w:val="a7"/>
        <w:jc w:val="both"/>
        <w:rPr>
          <w:szCs w:val="28"/>
        </w:rPr>
      </w:pPr>
      <w:r w:rsidRPr="00827555">
        <w:rPr>
          <w:szCs w:val="28"/>
        </w:rPr>
        <w:t>3. Проверка законности, результативности (эффективности и экономности) использования средств бюджета Венгеровского района в муниципальном казенном дошкольном образовательном учреждении 1-Сибирцевском детском саду за 2020 год и текущий период 2021 года:</w:t>
      </w:r>
    </w:p>
    <w:p w:rsidR="00827555" w:rsidRPr="00827555" w:rsidRDefault="00827555" w:rsidP="00827555">
      <w:pPr>
        <w:pStyle w:val="a7"/>
        <w:jc w:val="both"/>
        <w:rPr>
          <w:szCs w:val="28"/>
        </w:rPr>
      </w:pPr>
      <w:r w:rsidRPr="00827555">
        <w:rPr>
          <w:szCs w:val="28"/>
        </w:rPr>
        <w:t>Установлены следующие нарушения:</w:t>
      </w:r>
    </w:p>
    <w:p w:rsidR="00827555" w:rsidRPr="00827555" w:rsidRDefault="00827555" w:rsidP="00827555">
      <w:pPr>
        <w:pStyle w:val="a7"/>
        <w:jc w:val="both"/>
        <w:rPr>
          <w:szCs w:val="28"/>
        </w:rPr>
      </w:pPr>
      <w:r w:rsidRPr="00827555">
        <w:rPr>
          <w:szCs w:val="28"/>
        </w:rPr>
        <w:t>- в нарушение статьи 161 Бюджетного кодекса РФ принят пункт 7.3. устава МКДОУ;</w:t>
      </w:r>
    </w:p>
    <w:p w:rsidR="00827555" w:rsidRPr="00827555" w:rsidRDefault="00827555" w:rsidP="00827555">
      <w:pPr>
        <w:pStyle w:val="a7"/>
        <w:jc w:val="both"/>
        <w:rPr>
          <w:szCs w:val="28"/>
        </w:rPr>
      </w:pPr>
      <w:r w:rsidRPr="00827555">
        <w:rPr>
          <w:szCs w:val="28"/>
        </w:rPr>
        <w:t>- в нарушение статьи 221 Бюджетного кодекса РФ, Приказ Минфина РФ от 14.02.2018 № 26н бюджетная смета МКДОУ составлена не по форме рекомендуемого образца, также ведение бюджетной сметы МКДОУ не осуществляется;</w:t>
      </w:r>
    </w:p>
    <w:p w:rsidR="00827555" w:rsidRPr="00827555" w:rsidRDefault="00827555" w:rsidP="00827555">
      <w:pPr>
        <w:pStyle w:val="a7"/>
        <w:jc w:val="both"/>
        <w:rPr>
          <w:szCs w:val="28"/>
        </w:rPr>
      </w:pPr>
      <w:r w:rsidRPr="00827555">
        <w:rPr>
          <w:szCs w:val="28"/>
        </w:rPr>
        <w:t xml:space="preserve">- в нарушение пункта 6 части 2 статьи 4 Федерального закона РФ от 28.12.2013 № 426-ФЗ «О специальной оценке условий труда» заведующим МКДОУ не реализованы мероприятия, направленные на улучшение условий труда работников, с учетом результатов проведения специальной оценки условий труда (по заведующему рекомендовано заменить лампы в светильниках </w:t>
      </w:r>
      <w:proofErr w:type="gramStart"/>
      <w:r w:rsidRPr="00827555">
        <w:rPr>
          <w:szCs w:val="28"/>
        </w:rPr>
        <w:t>на</w:t>
      </w:r>
      <w:proofErr w:type="gramEnd"/>
      <w:r w:rsidRPr="00827555">
        <w:rPr>
          <w:szCs w:val="28"/>
        </w:rPr>
        <w:t xml:space="preserve"> более мощные). Отсутствуют муниципальные правовые акты администрации Венгеровского района (Учредителя МКДОУ) об установлении доплаты за вредные условия труда заведующего Чуприной О.А. в размере 4% должностного оклада и не внесены изменения в трудовой договор с Чуприной О.</w:t>
      </w:r>
      <w:proofErr w:type="gramStart"/>
      <w:r w:rsidRPr="00827555">
        <w:rPr>
          <w:szCs w:val="28"/>
        </w:rPr>
        <w:t>А.</w:t>
      </w:r>
      <w:proofErr w:type="gramEnd"/>
      <w:r w:rsidRPr="00827555">
        <w:rPr>
          <w:szCs w:val="28"/>
        </w:rPr>
        <w:t xml:space="preserve"> Таким образом, за период с 01.01.2020 по 30.04.2021 неправомерно (без соответствующего решения Учредителя) заведующему МКДОУ Чуприной О.А. начислено и выплачено за вредные условия труда 9680,99 руб. (с учетом районного коэффициента);</w:t>
      </w:r>
    </w:p>
    <w:p w:rsidR="00827555" w:rsidRPr="00827555" w:rsidRDefault="00827555" w:rsidP="00827555">
      <w:pPr>
        <w:pStyle w:val="a7"/>
        <w:jc w:val="both"/>
        <w:rPr>
          <w:szCs w:val="28"/>
        </w:rPr>
      </w:pPr>
      <w:r w:rsidRPr="00827555">
        <w:rPr>
          <w:szCs w:val="28"/>
        </w:rPr>
        <w:t xml:space="preserve">- в нарушение пункта 5 статьи 161 Бюджетного кодекса РФ МКДОУ 1-Сибирцевским детским садом заключены договора и муниципальные </w:t>
      </w:r>
      <w:r w:rsidRPr="00827555">
        <w:rPr>
          <w:szCs w:val="28"/>
        </w:rPr>
        <w:lastRenderedPageBreak/>
        <w:t>контракты, не от имени муниципального образования Венгеровский район, исполнение по которым осуществлено за счет средств бюджета Венгеровского района;</w:t>
      </w:r>
    </w:p>
    <w:p w:rsidR="00827555" w:rsidRPr="00827555" w:rsidRDefault="00827555" w:rsidP="00827555">
      <w:pPr>
        <w:pStyle w:val="a7"/>
        <w:jc w:val="both"/>
        <w:rPr>
          <w:szCs w:val="28"/>
        </w:rPr>
      </w:pPr>
      <w:r w:rsidRPr="00827555">
        <w:rPr>
          <w:szCs w:val="28"/>
        </w:rPr>
        <w:t>- в нарушение статьи 73 Бюджетного кодекса РФ Учреждение не ведет реестр закупок, осуществленных без заключения государственных или муниципальных контрактов;</w:t>
      </w:r>
    </w:p>
    <w:p w:rsidR="00827555" w:rsidRPr="00827555" w:rsidRDefault="00827555" w:rsidP="00827555">
      <w:pPr>
        <w:pStyle w:val="a7"/>
        <w:jc w:val="both"/>
        <w:rPr>
          <w:szCs w:val="28"/>
        </w:rPr>
      </w:pPr>
      <w:r w:rsidRPr="00827555">
        <w:rPr>
          <w:szCs w:val="28"/>
        </w:rPr>
        <w:t>- при утверждении учетной политики не проведен анализ возможности ее применения в муниципальном казенном учреждении (учетная политика утверждена для бюджетного учреждения, а МКДОУ 1-Сибирцевский детский сад таковым не является);</w:t>
      </w:r>
    </w:p>
    <w:p w:rsidR="00827555" w:rsidRPr="00827555" w:rsidRDefault="00827555" w:rsidP="00827555">
      <w:pPr>
        <w:pStyle w:val="a7"/>
        <w:jc w:val="both"/>
        <w:rPr>
          <w:szCs w:val="28"/>
        </w:rPr>
      </w:pPr>
      <w:r w:rsidRPr="00827555">
        <w:rPr>
          <w:szCs w:val="28"/>
        </w:rPr>
        <w:t>- бюджетная отчетность ведется в нарушение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РФ от 28.12.2010 № 191н;</w:t>
      </w:r>
    </w:p>
    <w:p w:rsidR="00827555" w:rsidRPr="00827555" w:rsidRDefault="00827555" w:rsidP="00827555">
      <w:pPr>
        <w:pStyle w:val="a7"/>
        <w:jc w:val="both"/>
        <w:rPr>
          <w:szCs w:val="28"/>
        </w:rPr>
      </w:pPr>
      <w:r w:rsidRPr="00827555">
        <w:rPr>
          <w:szCs w:val="28"/>
        </w:rPr>
        <w:t xml:space="preserve">- в нарушение Федерального закона РФ от 06.12.2011 № 402-ФЗ «О бухгалтерском учете» (каждый факт хозяйственной жизни подлежит оформлению первичным учетным документом) не все бухгалтерские документы МКДОУ </w:t>
      </w:r>
      <w:proofErr w:type="spellStart"/>
      <w:r w:rsidRPr="00827555">
        <w:rPr>
          <w:szCs w:val="28"/>
        </w:rPr>
        <w:t>сброшюровываются</w:t>
      </w:r>
      <w:proofErr w:type="spellEnd"/>
      <w:r w:rsidRPr="00827555">
        <w:rPr>
          <w:szCs w:val="28"/>
        </w:rPr>
        <w:t>;</w:t>
      </w:r>
    </w:p>
    <w:p w:rsidR="00827555" w:rsidRPr="00827555" w:rsidRDefault="00827555" w:rsidP="00827555">
      <w:pPr>
        <w:pStyle w:val="a7"/>
        <w:jc w:val="both"/>
        <w:rPr>
          <w:szCs w:val="28"/>
        </w:rPr>
      </w:pPr>
      <w:proofErr w:type="gramStart"/>
      <w:r w:rsidRPr="00827555">
        <w:rPr>
          <w:szCs w:val="28"/>
        </w:rPr>
        <w:t>- в нарушение Инструкции по применению единого плана счетов бухгалтерского учета для государственных органов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утвержденной приказом Минфина РФ от 01.12.2010 № 157н (далее – Инструкция 157н) отдельные бухгалтерские документы сброшюрованы не в хронологическом порядке, также в актах списания материальных запасов МКДОУ 1-Сибирцевский детский сад отсутствуют заключения</w:t>
      </w:r>
      <w:proofErr w:type="gramEnd"/>
      <w:r w:rsidRPr="00827555">
        <w:rPr>
          <w:szCs w:val="28"/>
        </w:rPr>
        <w:t xml:space="preserve"> комиссии о списании.</w:t>
      </w:r>
    </w:p>
    <w:p w:rsidR="00827555" w:rsidRPr="00827555" w:rsidRDefault="00827555" w:rsidP="00827555">
      <w:pPr>
        <w:pStyle w:val="a7"/>
        <w:jc w:val="both"/>
        <w:rPr>
          <w:szCs w:val="28"/>
        </w:rPr>
      </w:pPr>
      <w:r w:rsidRPr="00827555">
        <w:rPr>
          <w:szCs w:val="28"/>
        </w:rPr>
        <w:t>4. Совместная с Контрольно-счетной палатой Новосибирской области внешняя проверка законности и эффективности использования средств областного   бюджета, направленных на развитие системы обращения с твердыми коммунальными отходами в 2019 – 2020 годах и за текущий период 2021 года в Венгеровском сельсовете Венгеровского района Новосибирской области:</w:t>
      </w:r>
    </w:p>
    <w:p w:rsidR="00827555" w:rsidRPr="00827555" w:rsidRDefault="00827555" w:rsidP="00827555">
      <w:pPr>
        <w:pStyle w:val="a7"/>
        <w:jc w:val="both"/>
        <w:rPr>
          <w:szCs w:val="28"/>
        </w:rPr>
      </w:pPr>
      <w:r w:rsidRPr="00827555">
        <w:rPr>
          <w:szCs w:val="28"/>
        </w:rPr>
        <w:t>Установлены следующие нарушения:</w:t>
      </w:r>
    </w:p>
    <w:p w:rsidR="00827555" w:rsidRPr="00827555" w:rsidRDefault="00827555" w:rsidP="00827555">
      <w:pPr>
        <w:pStyle w:val="a7"/>
        <w:jc w:val="both"/>
        <w:rPr>
          <w:szCs w:val="28"/>
        </w:rPr>
      </w:pPr>
      <w:r w:rsidRPr="00827555">
        <w:rPr>
          <w:szCs w:val="28"/>
        </w:rPr>
        <w:t>- в нарушение статей 8, 24, 93 Федерального закона от 05.04.2013 № 44-ФЗ «О контрактной системе в сфере закупок товаров, работ, услуг для обеспечения государственных и муниципальных нужд» заказчик (администрация Венгеровского сельсовета Венгеровского района Новосибирской области) осуществил «дробление» закупки, которая должна была осуществляться конкурентным способом;</w:t>
      </w:r>
    </w:p>
    <w:p w:rsidR="00827555" w:rsidRPr="00827555" w:rsidRDefault="00827555" w:rsidP="00827555">
      <w:pPr>
        <w:pStyle w:val="a7"/>
        <w:jc w:val="both"/>
        <w:rPr>
          <w:szCs w:val="28"/>
        </w:rPr>
      </w:pPr>
      <w:r w:rsidRPr="00827555">
        <w:rPr>
          <w:szCs w:val="28"/>
        </w:rPr>
        <w:t xml:space="preserve">- отсутствуют </w:t>
      </w:r>
      <w:proofErr w:type="spellStart"/>
      <w:r w:rsidRPr="00827555">
        <w:rPr>
          <w:szCs w:val="28"/>
        </w:rPr>
        <w:t>колесоотбойники</w:t>
      </w:r>
      <w:proofErr w:type="spellEnd"/>
      <w:r w:rsidRPr="00827555">
        <w:rPr>
          <w:szCs w:val="28"/>
        </w:rPr>
        <w:t xml:space="preserve"> в количестве 5 штук на площадке временного накопления твердых коммунальных отходов в Венгеровском районе Новосибирской области на земельном участке с кадастровым номером 54:04:023702:521. По пояснению главы: «</w:t>
      </w:r>
      <w:proofErr w:type="spellStart"/>
      <w:r w:rsidRPr="00827555">
        <w:rPr>
          <w:szCs w:val="28"/>
        </w:rPr>
        <w:t>колесоотбойники</w:t>
      </w:r>
      <w:proofErr w:type="spellEnd"/>
      <w:r w:rsidRPr="00827555">
        <w:rPr>
          <w:szCs w:val="28"/>
        </w:rPr>
        <w:t xml:space="preserve"> временно демонтированы эксплуатирующей организацией»;</w:t>
      </w:r>
    </w:p>
    <w:p w:rsidR="00827555" w:rsidRPr="00827555" w:rsidRDefault="00827555" w:rsidP="00827555">
      <w:pPr>
        <w:pStyle w:val="a7"/>
        <w:jc w:val="both"/>
        <w:rPr>
          <w:szCs w:val="28"/>
        </w:rPr>
      </w:pPr>
      <w:r w:rsidRPr="00827555">
        <w:rPr>
          <w:szCs w:val="28"/>
        </w:rPr>
        <w:lastRenderedPageBreak/>
        <w:t>- отслоение огнезащитного состава от поверхности металлоконструкций навеса;</w:t>
      </w:r>
    </w:p>
    <w:p w:rsidR="00827555" w:rsidRPr="00827555" w:rsidRDefault="00827555" w:rsidP="00827555">
      <w:pPr>
        <w:pStyle w:val="a7"/>
        <w:jc w:val="both"/>
        <w:rPr>
          <w:szCs w:val="28"/>
        </w:rPr>
      </w:pPr>
      <w:r w:rsidRPr="00827555">
        <w:rPr>
          <w:szCs w:val="28"/>
        </w:rPr>
        <w:t xml:space="preserve">- ограждение сетчатое выполнено из </w:t>
      </w:r>
      <w:proofErr w:type="spellStart"/>
      <w:r w:rsidRPr="00827555">
        <w:rPr>
          <w:szCs w:val="28"/>
        </w:rPr>
        <w:t>неоцинкованной</w:t>
      </w:r>
      <w:proofErr w:type="spellEnd"/>
      <w:r w:rsidRPr="00827555">
        <w:rPr>
          <w:szCs w:val="28"/>
        </w:rPr>
        <w:t xml:space="preserve"> сетки;</w:t>
      </w:r>
    </w:p>
    <w:p w:rsidR="00827555" w:rsidRPr="00827555" w:rsidRDefault="00827555" w:rsidP="00827555">
      <w:pPr>
        <w:pStyle w:val="a7"/>
        <w:jc w:val="both"/>
        <w:rPr>
          <w:szCs w:val="28"/>
        </w:rPr>
      </w:pPr>
      <w:r w:rsidRPr="00827555">
        <w:rPr>
          <w:szCs w:val="28"/>
        </w:rPr>
        <w:t>- стыки сетки не соединены в ограждениях карт накопления коммунальных отходов;</w:t>
      </w:r>
    </w:p>
    <w:p w:rsidR="00827555" w:rsidRPr="00827555" w:rsidRDefault="00827555" w:rsidP="00827555">
      <w:pPr>
        <w:pStyle w:val="a7"/>
        <w:jc w:val="both"/>
        <w:rPr>
          <w:szCs w:val="28"/>
        </w:rPr>
      </w:pPr>
      <w:r w:rsidRPr="00827555">
        <w:rPr>
          <w:szCs w:val="28"/>
        </w:rPr>
        <w:t>- яма для дезинфекции колес заполнена водой;</w:t>
      </w:r>
    </w:p>
    <w:p w:rsidR="00827555" w:rsidRPr="00827555" w:rsidRDefault="00827555" w:rsidP="00827555">
      <w:pPr>
        <w:pStyle w:val="a7"/>
        <w:jc w:val="both"/>
        <w:rPr>
          <w:szCs w:val="28"/>
        </w:rPr>
      </w:pPr>
      <w:r w:rsidRPr="00827555">
        <w:rPr>
          <w:szCs w:val="28"/>
        </w:rPr>
        <w:t>- контур заземления ДГУ погнут в результате эксплуатации;</w:t>
      </w:r>
    </w:p>
    <w:p w:rsidR="00827555" w:rsidRPr="00827555" w:rsidRDefault="00827555" w:rsidP="00827555">
      <w:pPr>
        <w:pStyle w:val="a7"/>
        <w:jc w:val="both"/>
        <w:rPr>
          <w:szCs w:val="28"/>
        </w:rPr>
      </w:pPr>
      <w:proofErr w:type="gramStart"/>
      <w:r w:rsidRPr="00827555">
        <w:rPr>
          <w:szCs w:val="28"/>
        </w:rPr>
        <w:t>- КСП НСО отмечает, что предусмотренная проектом дизель-генераторная установка (ДГУ) для электроснабжения площадки (стоимость работ по монтажу и стоимость оборудования ДГУ составляют 1 198,5 тыс. руб., с учетом НДС 20%) в процессе эксплуатации фактически не используется, для отопления помещения контрольно-пропускного пункта (далее КПП) используется газовая горелка, при этом в непосредственной близости возможна точка подключения к действующей электросети;</w:t>
      </w:r>
      <w:proofErr w:type="gramEnd"/>
    </w:p>
    <w:p w:rsidR="00827555" w:rsidRPr="00827555" w:rsidRDefault="00827555" w:rsidP="00827555">
      <w:pPr>
        <w:pStyle w:val="a7"/>
        <w:jc w:val="both"/>
        <w:rPr>
          <w:szCs w:val="28"/>
        </w:rPr>
      </w:pPr>
      <w:r w:rsidRPr="00827555">
        <w:rPr>
          <w:szCs w:val="28"/>
        </w:rPr>
        <w:t>- оборудование КПП, предусмотренное проектной спецификацией, укомплектовано не было;</w:t>
      </w:r>
    </w:p>
    <w:p w:rsidR="00827555" w:rsidRPr="00827555" w:rsidRDefault="00827555" w:rsidP="00827555">
      <w:pPr>
        <w:pStyle w:val="a7"/>
        <w:jc w:val="both"/>
        <w:rPr>
          <w:szCs w:val="28"/>
        </w:rPr>
      </w:pPr>
      <w:r w:rsidRPr="00827555">
        <w:rPr>
          <w:szCs w:val="28"/>
        </w:rPr>
        <w:t xml:space="preserve">- при создании объекта (ПВН ТКО) не предусмотрено строительство подъездной дороги. </w:t>
      </w:r>
      <w:proofErr w:type="gramStart"/>
      <w:r w:rsidRPr="00827555">
        <w:rPr>
          <w:szCs w:val="28"/>
        </w:rPr>
        <w:t>При этом имеется проектная документация на «Подъездную автодорогу к площадке временного накопления ТКО в с. Венгерово Венгеровского района Новосибирской области» (шифр 15/18), прошедшая экспертизу достоверности определения сметной стоимости: общая протяженность автодороги в соответствии с проектом – 1 015,9 м, стоимость строительства объекта в соответствии со сводным сметным расчетом составляет 15 531,6 тыс. руб., в ценах по состоянию на 15.12.2018.</w:t>
      </w:r>
      <w:proofErr w:type="gramEnd"/>
      <w:r w:rsidRPr="00827555">
        <w:rPr>
          <w:szCs w:val="28"/>
        </w:rPr>
        <w:t xml:space="preserve"> По пояснениям главы поселения</w:t>
      </w:r>
      <w:proofErr w:type="gramStart"/>
      <w:r w:rsidRPr="00827555">
        <w:rPr>
          <w:szCs w:val="28"/>
        </w:rPr>
        <w:t xml:space="preserve"> «….</w:t>
      </w:r>
      <w:proofErr w:type="gramEnd"/>
      <w:r w:rsidRPr="00827555">
        <w:rPr>
          <w:szCs w:val="28"/>
        </w:rPr>
        <w:t>собственных средств для строительства дороги у сельсовета нет, финансирование с районной администрации и областного бюджета не выделялось».</w:t>
      </w:r>
    </w:p>
    <w:p w:rsidR="00827555" w:rsidRPr="00827555" w:rsidRDefault="00827555" w:rsidP="00827555">
      <w:pPr>
        <w:pStyle w:val="a7"/>
        <w:jc w:val="both"/>
        <w:rPr>
          <w:szCs w:val="28"/>
        </w:rPr>
      </w:pPr>
      <w:r w:rsidRPr="00827555">
        <w:rPr>
          <w:szCs w:val="28"/>
        </w:rPr>
        <w:t xml:space="preserve">5. Проверка законности, результативности (эффективности и экономности) использования средств бюджета Венгеровского района в муниципальном казенном общеобразовательном учреждении </w:t>
      </w:r>
      <w:proofErr w:type="spellStart"/>
      <w:r w:rsidRPr="00827555">
        <w:rPr>
          <w:szCs w:val="28"/>
        </w:rPr>
        <w:t>Чаргаринской</w:t>
      </w:r>
      <w:proofErr w:type="spellEnd"/>
      <w:r w:rsidRPr="00827555">
        <w:rPr>
          <w:szCs w:val="28"/>
        </w:rPr>
        <w:t xml:space="preserve"> основной общеобразовательной школе за 2020 год и текущий период 2021 года.</w:t>
      </w:r>
    </w:p>
    <w:p w:rsidR="00827555" w:rsidRPr="00827555" w:rsidRDefault="00827555" w:rsidP="00827555">
      <w:pPr>
        <w:pStyle w:val="a7"/>
        <w:jc w:val="both"/>
        <w:rPr>
          <w:szCs w:val="28"/>
        </w:rPr>
      </w:pPr>
      <w:bookmarkStart w:id="4" w:name="_Hlk94793188"/>
      <w:r w:rsidRPr="00827555">
        <w:rPr>
          <w:szCs w:val="28"/>
        </w:rPr>
        <w:t>Установлены следующие нарушения:</w:t>
      </w:r>
    </w:p>
    <w:p w:rsidR="00827555" w:rsidRPr="00827555" w:rsidRDefault="00827555" w:rsidP="00827555">
      <w:pPr>
        <w:pStyle w:val="a7"/>
        <w:jc w:val="both"/>
        <w:rPr>
          <w:szCs w:val="28"/>
        </w:rPr>
      </w:pPr>
      <w:r w:rsidRPr="00827555">
        <w:rPr>
          <w:szCs w:val="28"/>
        </w:rPr>
        <w:t>- в нарушение статьи 161 Бюджетного кодекса РФ принят пункт 7.3. устава МКОУ;</w:t>
      </w:r>
    </w:p>
    <w:p w:rsidR="00827555" w:rsidRPr="00827555" w:rsidRDefault="00827555" w:rsidP="00827555">
      <w:pPr>
        <w:pStyle w:val="a7"/>
        <w:jc w:val="both"/>
        <w:rPr>
          <w:szCs w:val="28"/>
        </w:rPr>
      </w:pPr>
      <w:r w:rsidRPr="00827555">
        <w:rPr>
          <w:szCs w:val="28"/>
        </w:rPr>
        <w:t>- в нарушение статьи 221 Бюджетного кодекса РФ, Приказ Минфина РФ от 14.02.2018 № 26н бюджетная смета МКОУ составлена не по форме рекомендуемого образца, также ведение бюджетной сметы МКОУ не осуществляется;</w:t>
      </w:r>
    </w:p>
    <w:p w:rsidR="00827555" w:rsidRPr="00827555" w:rsidRDefault="00827555" w:rsidP="00827555">
      <w:pPr>
        <w:pStyle w:val="a7"/>
        <w:jc w:val="both"/>
        <w:rPr>
          <w:szCs w:val="28"/>
        </w:rPr>
      </w:pPr>
      <w:r w:rsidRPr="00827555">
        <w:rPr>
          <w:szCs w:val="28"/>
        </w:rPr>
        <w:t>- в нарушение части 2 статьи 53 Федерального закона от 06.10.2003 № 131-ФЗ «Об общих принципах организации местного самоуправления в Российской Федерации», 144 Трудового кодекса Российской Федерации, части 4 статьи 86 Бюджетного кодекса Российской Федерации принято Положение об оплате труда работников МКОУ;</w:t>
      </w:r>
    </w:p>
    <w:p w:rsidR="00827555" w:rsidRPr="00827555" w:rsidRDefault="00827555" w:rsidP="00827555">
      <w:pPr>
        <w:pStyle w:val="a7"/>
        <w:jc w:val="both"/>
        <w:rPr>
          <w:szCs w:val="28"/>
        </w:rPr>
      </w:pPr>
      <w:r w:rsidRPr="00827555">
        <w:rPr>
          <w:szCs w:val="28"/>
        </w:rPr>
        <w:t xml:space="preserve">- в нарушение пункта 5 статьи 161 Бюджетного кодекса РФ МКОУ </w:t>
      </w:r>
      <w:proofErr w:type="spellStart"/>
      <w:r w:rsidRPr="00827555">
        <w:rPr>
          <w:szCs w:val="28"/>
        </w:rPr>
        <w:t>Чаргаринской</w:t>
      </w:r>
      <w:proofErr w:type="spellEnd"/>
      <w:r w:rsidRPr="00827555">
        <w:rPr>
          <w:szCs w:val="28"/>
        </w:rPr>
        <w:t xml:space="preserve"> ООШ заключены договора и муниципальные контракты, не от </w:t>
      </w:r>
      <w:r w:rsidRPr="00827555">
        <w:rPr>
          <w:szCs w:val="28"/>
        </w:rPr>
        <w:lastRenderedPageBreak/>
        <w:t>имени муниципального образования Венгеровский район, исполнение по которым осуществлено за счет средств бюджета Венгеровского района;</w:t>
      </w:r>
    </w:p>
    <w:p w:rsidR="00827555" w:rsidRPr="00827555" w:rsidRDefault="00827555" w:rsidP="00827555">
      <w:pPr>
        <w:pStyle w:val="a7"/>
        <w:jc w:val="both"/>
        <w:rPr>
          <w:szCs w:val="28"/>
        </w:rPr>
      </w:pPr>
      <w:r w:rsidRPr="00827555">
        <w:rPr>
          <w:szCs w:val="28"/>
        </w:rPr>
        <w:t>- в нарушение статьи 73 Бюджетного кодекса РФ Учреждение не ведет реестр закупок, осуществленных без заключения государственных или муниципальных контрактов;</w:t>
      </w:r>
    </w:p>
    <w:p w:rsidR="00827555" w:rsidRPr="00827555" w:rsidRDefault="00827555" w:rsidP="00827555">
      <w:pPr>
        <w:pStyle w:val="a7"/>
        <w:jc w:val="both"/>
        <w:rPr>
          <w:szCs w:val="28"/>
        </w:rPr>
      </w:pPr>
      <w:r w:rsidRPr="00827555">
        <w:rPr>
          <w:szCs w:val="28"/>
        </w:rPr>
        <w:t>- при утверждении учетной политики не проведен анализ возможности ее применения в муниципальном казенном учреждении;</w:t>
      </w:r>
    </w:p>
    <w:p w:rsidR="00827555" w:rsidRPr="00827555" w:rsidRDefault="00827555" w:rsidP="00827555">
      <w:pPr>
        <w:pStyle w:val="a7"/>
        <w:jc w:val="both"/>
        <w:rPr>
          <w:szCs w:val="28"/>
        </w:rPr>
      </w:pPr>
      <w:r w:rsidRPr="00827555">
        <w:rPr>
          <w:szCs w:val="28"/>
        </w:rPr>
        <w:t>- бюджетная отчетность ведется в нарушение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РФ от 28.12.2010 № 191н;</w:t>
      </w:r>
    </w:p>
    <w:p w:rsidR="00827555" w:rsidRPr="00827555" w:rsidRDefault="00827555" w:rsidP="00827555">
      <w:pPr>
        <w:pStyle w:val="a7"/>
        <w:jc w:val="both"/>
        <w:rPr>
          <w:szCs w:val="28"/>
        </w:rPr>
      </w:pPr>
      <w:proofErr w:type="gramStart"/>
      <w:r w:rsidRPr="00827555">
        <w:rPr>
          <w:szCs w:val="28"/>
        </w:rPr>
        <w:t>- в нарушение Инструкции по применению единого плана счетов бухгалтерского учета для государственных органов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утвержденной приказом Минфина РФ от 01.12.2010 № 157н (далее – Инструкция 157н) отдельные бухгалтерские документы сброшюрованы не в хронологическом порядке, также в актах списания материальных запасов МКОУ отсутствуют подписи членов комиссии и</w:t>
      </w:r>
      <w:proofErr w:type="gramEnd"/>
      <w:r w:rsidRPr="00827555">
        <w:rPr>
          <w:szCs w:val="28"/>
        </w:rPr>
        <w:t xml:space="preserve"> не утверждены руководителем Учреждения.</w:t>
      </w:r>
    </w:p>
    <w:bookmarkEnd w:id="4"/>
    <w:p w:rsidR="00827555" w:rsidRPr="00827555" w:rsidRDefault="00827555" w:rsidP="00827555">
      <w:pPr>
        <w:pStyle w:val="a7"/>
        <w:jc w:val="both"/>
        <w:rPr>
          <w:szCs w:val="28"/>
        </w:rPr>
      </w:pPr>
      <w:r w:rsidRPr="00827555">
        <w:rPr>
          <w:szCs w:val="28"/>
        </w:rPr>
        <w:t>6. Проверка исполнения законодательства о контрактной системе при реализации мероприятий по организации бесперебойной работы объектов жизнеобеспечения подпрограммы «Безопасность жилищно-коммунального хозяйства» государственной программы Новосибирской области «Жилищно-коммунальное хозяйство Новосибирской области» (осуществление закупок администрацией Венгеровского сельсовета Венгеровского района Новосибирской области по договорам №09/07/21 от 14.07.2021, №26 и №27 от 15.07.2021).</w:t>
      </w:r>
    </w:p>
    <w:p w:rsidR="00827555" w:rsidRPr="00827555" w:rsidRDefault="00827555" w:rsidP="00827555">
      <w:pPr>
        <w:pStyle w:val="a7"/>
        <w:jc w:val="both"/>
        <w:rPr>
          <w:szCs w:val="28"/>
        </w:rPr>
      </w:pPr>
      <w:r w:rsidRPr="00827555">
        <w:rPr>
          <w:szCs w:val="28"/>
        </w:rPr>
        <w:t>Нарушений не установлено.</w:t>
      </w:r>
    </w:p>
    <w:p w:rsidR="00827555" w:rsidRPr="00827555" w:rsidRDefault="00827555" w:rsidP="00827555">
      <w:pPr>
        <w:pStyle w:val="a7"/>
        <w:jc w:val="both"/>
        <w:rPr>
          <w:szCs w:val="28"/>
        </w:rPr>
      </w:pPr>
      <w:r w:rsidRPr="00827555">
        <w:rPr>
          <w:szCs w:val="28"/>
        </w:rPr>
        <w:t xml:space="preserve">7. Проверка законности, результативности (эффективности и экономности) использования средств бюджета Венгеровского района в муниципальном казенном общеобразовательном учреждении </w:t>
      </w:r>
      <w:proofErr w:type="spellStart"/>
      <w:r w:rsidRPr="00827555">
        <w:rPr>
          <w:szCs w:val="28"/>
        </w:rPr>
        <w:t>Усть-Изесской</w:t>
      </w:r>
      <w:proofErr w:type="spellEnd"/>
      <w:r w:rsidRPr="00827555">
        <w:rPr>
          <w:szCs w:val="28"/>
        </w:rPr>
        <w:t xml:space="preserve"> основной общеобразовательной школе за 2020 год и текущий период 2021 года.</w:t>
      </w:r>
    </w:p>
    <w:p w:rsidR="00827555" w:rsidRPr="00827555" w:rsidRDefault="00827555" w:rsidP="00827555">
      <w:pPr>
        <w:pStyle w:val="a7"/>
        <w:jc w:val="both"/>
        <w:rPr>
          <w:szCs w:val="28"/>
        </w:rPr>
      </w:pPr>
      <w:bookmarkStart w:id="5" w:name="_Hlk94863926"/>
      <w:r w:rsidRPr="00827555">
        <w:rPr>
          <w:szCs w:val="28"/>
        </w:rPr>
        <w:t>Установлены следующие нарушения:</w:t>
      </w:r>
    </w:p>
    <w:bookmarkEnd w:id="5"/>
    <w:p w:rsidR="00827555" w:rsidRPr="00827555" w:rsidRDefault="00827555" w:rsidP="00827555">
      <w:pPr>
        <w:pStyle w:val="a7"/>
        <w:jc w:val="both"/>
        <w:rPr>
          <w:szCs w:val="28"/>
        </w:rPr>
      </w:pPr>
      <w:r w:rsidRPr="00827555">
        <w:rPr>
          <w:szCs w:val="28"/>
        </w:rPr>
        <w:t>- в нарушение статьи 161 Бюджетного кодекса РФ принят пункт 7.3. устава МКОУ;</w:t>
      </w:r>
    </w:p>
    <w:p w:rsidR="00827555" w:rsidRPr="00827555" w:rsidRDefault="00827555" w:rsidP="00827555">
      <w:pPr>
        <w:pStyle w:val="a7"/>
        <w:jc w:val="both"/>
        <w:rPr>
          <w:szCs w:val="28"/>
        </w:rPr>
      </w:pPr>
      <w:bookmarkStart w:id="6" w:name="_Hlk94878691"/>
      <w:r w:rsidRPr="00827555">
        <w:rPr>
          <w:szCs w:val="28"/>
        </w:rPr>
        <w:t>- в нарушение статьи 221 Бюджетного кодекса РФ, Приказ Минфина РФ от 14.02.2018 № 26н бюджетная смета МКОУ составлена не по форме рекомендуемого образца, также ведение бюджетной сметы МКОУ не осуществляется. В ходе контрольного мероприятия МКОУ представлено две бюджетные сметы от 01.01.2021, составленных 02.09.2021, по форме рекомендуемого образца, однако ведение двух бюджетных смет на одно МКОУ противоречит Бюджетному кодексу Российской Федерации;</w:t>
      </w:r>
    </w:p>
    <w:bookmarkEnd w:id="6"/>
    <w:p w:rsidR="00827555" w:rsidRPr="00827555" w:rsidRDefault="00827555" w:rsidP="00827555">
      <w:pPr>
        <w:pStyle w:val="a7"/>
        <w:jc w:val="both"/>
        <w:rPr>
          <w:szCs w:val="28"/>
        </w:rPr>
      </w:pPr>
      <w:r w:rsidRPr="00827555">
        <w:rPr>
          <w:szCs w:val="28"/>
        </w:rPr>
        <w:t xml:space="preserve">- в нарушение части 2 статьи 53 Федерального закона от 06.10.2003 № 131-ФЗ «Об общих принципах организации местного самоуправления в </w:t>
      </w:r>
      <w:r w:rsidRPr="00827555">
        <w:rPr>
          <w:szCs w:val="28"/>
        </w:rPr>
        <w:lastRenderedPageBreak/>
        <w:t>Российской Федерации», 144 Трудового кодекса Российской Федерации, части 4 статьи 86 Бюджетного кодекса Российской Федерации принято Положение об оплате труда работников МКОУ;</w:t>
      </w:r>
    </w:p>
    <w:p w:rsidR="00827555" w:rsidRPr="00827555" w:rsidRDefault="00827555" w:rsidP="00827555">
      <w:pPr>
        <w:pStyle w:val="a7"/>
        <w:jc w:val="both"/>
        <w:rPr>
          <w:szCs w:val="28"/>
        </w:rPr>
      </w:pPr>
      <w:bookmarkStart w:id="7" w:name="_Hlk94880016"/>
      <w:r w:rsidRPr="00827555">
        <w:rPr>
          <w:szCs w:val="28"/>
        </w:rPr>
        <w:t xml:space="preserve">- </w:t>
      </w:r>
      <w:bookmarkStart w:id="8" w:name="_Hlk94864167"/>
      <w:r w:rsidRPr="00827555">
        <w:rPr>
          <w:szCs w:val="28"/>
        </w:rPr>
        <w:t xml:space="preserve">в нарушение пункта 5 статьи 161 Бюджетного кодекса РФ МКОУ </w:t>
      </w:r>
      <w:proofErr w:type="spellStart"/>
      <w:r w:rsidRPr="00827555">
        <w:rPr>
          <w:szCs w:val="28"/>
        </w:rPr>
        <w:t>Усть-Изесской</w:t>
      </w:r>
      <w:proofErr w:type="spellEnd"/>
      <w:r w:rsidRPr="00827555">
        <w:rPr>
          <w:szCs w:val="28"/>
        </w:rPr>
        <w:t xml:space="preserve"> ООШ заключены договора и муниципальные контракты, не от имени муниципального образования Венгеровский район, исполнение по которым осуществлено за счет средств бюджета Венгеровского района;</w:t>
      </w:r>
    </w:p>
    <w:bookmarkEnd w:id="8"/>
    <w:p w:rsidR="00827555" w:rsidRPr="00827555" w:rsidRDefault="00827555" w:rsidP="00827555">
      <w:pPr>
        <w:pStyle w:val="a7"/>
        <w:jc w:val="both"/>
        <w:rPr>
          <w:szCs w:val="28"/>
        </w:rPr>
      </w:pPr>
      <w:r w:rsidRPr="00827555">
        <w:rPr>
          <w:szCs w:val="28"/>
        </w:rPr>
        <w:t>- в нарушение статьи 73 Бюджетного кодекса РФ Учреждение не ведет реестр закупок, осуществленных без заключения государственных или муниципальных контрактов;</w:t>
      </w:r>
    </w:p>
    <w:bookmarkEnd w:id="7"/>
    <w:p w:rsidR="00827555" w:rsidRPr="00827555" w:rsidRDefault="00827555" w:rsidP="00827555">
      <w:pPr>
        <w:pStyle w:val="a7"/>
        <w:jc w:val="both"/>
        <w:rPr>
          <w:szCs w:val="28"/>
        </w:rPr>
      </w:pPr>
      <w:r w:rsidRPr="00827555">
        <w:rPr>
          <w:szCs w:val="28"/>
        </w:rPr>
        <w:t>- при утверждении учетной политики не проведен анализ возможности ее применения в муниципальном казенном учреждении;</w:t>
      </w:r>
    </w:p>
    <w:p w:rsidR="00827555" w:rsidRPr="00827555" w:rsidRDefault="00827555" w:rsidP="00827555">
      <w:pPr>
        <w:pStyle w:val="a7"/>
        <w:jc w:val="both"/>
        <w:rPr>
          <w:szCs w:val="28"/>
        </w:rPr>
      </w:pPr>
      <w:r w:rsidRPr="00827555">
        <w:rPr>
          <w:szCs w:val="28"/>
        </w:rPr>
        <w:t>- бюджетная отчетность ведется в нарушение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РФ от 28.12.2010 № 191н;</w:t>
      </w:r>
    </w:p>
    <w:p w:rsidR="00827555" w:rsidRPr="00827555" w:rsidRDefault="00827555" w:rsidP="00827555">
      <w:pPr>
        <w:pStyle w:val="a7"/>
        <w:jc w:val="both"/>
        <w:rPr>
          <w:szCs w:val="28"/>
        </w:rPr>
      </w:pPr>
      <w:proofErr w:type="gramStart"/>
      <w:r w:rsidRPr="00827555">
        <w:rPr>
          <w:szCs w:val="28"/>
        </w:rPr>
        <w:t>- в нарушение Инструкции по применению единого плана счетов бухгалтерского учета для государственных органов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утвержденной приказом Минфина РФ от 01.12.2010 № 157н (далее – Инструкция 157н) отдельные бухгалтерские документы сброшюрованы не в хронологическом порядке, велось списание продуктов питания, также в актах списания материальных запасов МКОУ отсутствуют</w:t>
      </w:r>
      <w:proofErr w:type="gramEnd"/>
      <w:r w:rsidRPr="00827555">
        <w:rPr>
          <w:szCs w:val="28"/>
        </w:rPr>
        <w:t xml:space="preserve"> подписи членов комиссии и не утверждены руководителем Учреждения.</w:t>
      </w:r>
    </w:p>
    <w:p w:rsidR="00827555" w:rsidRPr="00827555" w:rsidRDefault="00827555" w:rsidP="00827555">
      <w:pPr>
        <w:pStyle w:val="a7"/>
        <w:jc w:val="both"/>
        <w:rPr>
          <w:szCs w:val="28"/>
        </w:rPr>
      </w:pPr>
      <w:r w:rsidRPr="00827555">
        <w:rPr>
          <w:szCs w:val="28"/>
        </w:rPr>
        <w:t>8. Проверка законности, результативности (эффективности и экономности) использования средств бюджета Венгеровского района в муниципальном казенном образовательном учреждении дополнительного профессионального образования «Информационно-методический центр» за 2020 год и текущий период 2021 года.</w:t>
      </w:r>
    </w:p>
    <w:p w:rsidR="00827555" w:rsidRPr="00827555" w:rsidRDefault="00827555" w:rsidP="00827555">
      <w:pPr>
        <w:pStyle w:val="a7"/>
        <w:jc w:val="both"/>
        <w:rPr>
          <w:szCs w:val="28"/>
        </w:rPr>
      </w:pPr>
      <w:r w:rsidRPr="00827555">
        <w:rPr>
          <w:szCs w:val="28"/>
        </w:rPr>
        <w:t>Установлены следующие нарушения:</w:t>
      </w:r>
    </w:p>
    <w:p w:rsidR="00827555" w:rsidRPr="00827555" w:rsidRDefault="00827555" w:rsidP="00827555">
      <w:pPr>
        <w:pStyle w:val="a7"/>
        <w:jc w:val="both"/>
        <w:rPr>
          <w:szCs w:val="28"/>
        </w:rPr>
      </w:pPr>
      <w:r w:rsidRPr="00827555">
        <w:rPr>
          <w:szCs w:val="28"/>
        </w:rPr>
        <w:t>- в нарушение статьи 221 Бюджетного кодекса РФ, Приказ Минфина РФ от 14.02.2018 № 26н бюджетная смета МКОУ составлена не по форме рекомендуемого образца, также ведение бюджетной сметы МКОУ не осуществляется;</w:t>
      </w:r>
    </w:p>
    <w:p w:rsidR="00827555" w:rsidRPr="00827555" w:rsidRDefault="00827555" w:rsidP="00827555">
      <w:pPr>
        <w:pStyle w:val="a7"/>
        <w:jc w:val="both"/>
        <w:rPr>
          <w:szCs w:val="28"/>
        </w:rPr>
      </w:pPr>
      <w:proofErr w:type="gramStart"/>
      <w:r w:rsidRPr="00827555">
        <w:rPr>
          <w:szCs w:val="28"/>
        </w:rPr>
        <w:t>- в нарушение части 2 статьи 53 Федерального закона от 06.10.2003 № 131-ФЗ «Об общих принципах организации местного самоуправления в Российской Федерации», 144 Трудового кодекса Российской Федерации, части 4 статьи 86 Бюджетного кодекса Российской Федерации принято Положение об оплате труда работников МКОУ и при принятии не проведен анализ возможности его применения в Учреждении;</w:t>
      </w:r>
      <w:proofErr w:type="gramEnd"/>
    </w:p>
    <w:p w:rsidR="00827555" w:rsidRPr="00827555" w:rsidRDefault="00827555" w:rsidP="00827555">
      <w:pPr>
        <w:pStyle w:val="a7"/>
        <w:jc w:val="both"/>
        <w:rPr>
          <w:szCs w:val="28"/>
        </w:rPr>
      </w:pPr>
      <w:r w:rsidRPr="00827555">
        <w:rPr>
          <w:szCs w:val="28"/>
        </w:rPr>
        <w:t>- в МКОУ осуществлялись доплаты, не предусмотренных законодательством и муниципальными правовыми актами органов местного самоуправления Венгеровского района;</w:t>
      </w:r>
    </w:p>
    <w:p w:rsidR="00827555" w:rsidRPr="00827555" w:rsidRDefault="00827555" w:rsidP="00827555">
      <w:pPr>
        <w:pStyle w:val="a7"/>
        <w:jc w:val="both"/>
        <w:rPr>
          <w:szCs w:val="28"/>
        </w:rPr>
      </w:pPr>
      <w:r w:rsidRPr="00827555">
        <w:rPr>
          <w:szCs w:val="28"/>
        </w:rPr>
        <w:lastRenderedPageBreak/>
        <w:t>- в локальном нормативном акте МКОУ об оплате труда отсутствуют конкретные размеры стимулирующих выплат;</w:t>
      </w:r>
    </w:p>
    <w:p w:rsidR="00827555" w:rsidRPr="00827555" w:rsidRDefault="00827555" w:rsidP="00827555">
      <w:pPr>
        <w:pStyle w:val="a7"/>
        <w:jc w:val="both"/>
        <w:rPr>
          <w:szCs w:val="28"/>
        </w:rPr>
      </w:pPr>
      <w:r w:rsidRPr="00827555">
        <w:rPr>
          <w:szCs w:val="28"/>
        </w:rPr>
        <w:t>- в нарушение пункта 5 статьи 161 Бюджетного кодекса РФ МКОУ ДПО «ИМЦ» заключены договора и муниципальные контракты, не от имени муниципального образования Венгеровский район, исполнение по которым осуществлено за счет средств бюджета Венгеровского района;</w:t>
      </w:r>
    </w:p>
    <w:p w:rsidR="00827555" w:rsidRPr="00827555" w:rsidRDefault="00827555" w:rsidP="00827555">
      <w:pPr>
        <w:pStyle w:val="a7"/>
        <w:jc w:val="both"/>
        <w:rPr>
          <w:szCs w:val="28"/>
        </w:rPr>
      </w:pPr>
      <w:r w:rsidRPr="00827555">
        <w:rPr>
          <w:szCs w:val="28"/>
        </w:rPr>
        <w:t>- в нарушение статьи 73 Бюджетного кодекса РФ Учреждение не ведет реестр закупок, осуществленных без заключения государственных или муниципальных контрактов;</w:t>
      </w:r>
    </w:p>
    <w:p w:rsidR="00827555" w:rsidRPr="00827555" w:rsidRDefault="00827555" w:rsidP="00827555">
      <w:pPr>
        <w:pStyle w:val="a7"/>
        <w:jc w:val="both"/>
        <w:rPr>
          <w:szCs w:val="28"/>
        </w:rPr>
      </w:pPr>
      <w:r w:rsidRPr="00827555">
        <w:rPr>
          <w:szCs w:val="28"/>
        </w:rPr>
        <w:t>- в нарушение Положения Банка России от 11 марта 2014г. № 3210-У «О порядке ведения кассовых операций с банкнотами и монетой Банка России на территории Российской Федерации» в МКОУ ведутся приходные и расходные кассовые ордера, выдаются в подотчет денежные средства;</w:t>
      </w:r>
    </w:p>
    <w:p w:rsidR="00827555" w:rsidRPr="00827555" w:rsidRDefault="00827555" w:rsidP="00827555">
      <w:pPr>
        <w:pStyle w:val="a7"/>
        <w:jc w:val="both"/>
        <w:rPr>
          <w:szCs w:val="28"/>
        </w:rPr>
      </w:pPr>
      <w:r w:rsidRPr="00827555">
        <w:rPr>
          <w:szCs w:val="28"/>
        </w:rPr>
        <w:t>- нарушены требования, предъявляемых к оформлению авансовых отчетов;</w:t>
      </w:r>
    </w:p>
    <w:p w:rsidR="00827555" w:rsidRPr="00827555" w:rsidRDefault="00827555" w:rsidP="00827555">
      <w:pPr>
        <w:pStyle w:val="a7"/>
        <w:jc w:val="both"/>
        <w:rPr>
          <w:szCs w:val="28"/>
        </w:rPr>
      </w:pPr>
      <w:r w:rsidRPr="00827555">
        <w:rPr>
          <w:szCs w:val="28"/>
        </w:rPr>
        <w:t>- при утверждении учетной политики не проведен анализ возможности ее применения в муниципальном казенном учреждении;</w:t>
      </w:r>
    </w:p>
    <w:p w:rsidR="00827555" w:rsidRPr="00827555" w:rsidRDefault="00827555" w:rsidP="00827555">
      <w:pPr>
        <w:pStyle w:val="a7"/>
        <w:jc w:val="both"/>
        <w:rPr>
          <w:szCs w:val="28"/>
        </w:rPr>
      </w:pPr>
      <w:r w:rsidRPr="00827555">
        <w:rPr>
          <w:szCs w:val="28"/>
        </w:rPr>
        <w:t>- бюджетная отчетность ведется в нарушение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РФ от 28.12.2010 № 191н;</w:t>
      </w:r>
    </w:p>
    <w:p w:rsidR="00827555" w:rsidRPr="00827555" w:rsidRDefault="00827555" w:rsidP="00827555">
      <w:pPr>
        <w:pStyle w:val="a7"/>
        <w:jc w:val="both"/>
        <w:rPr>
          <w:szCs w:val="28"/>
        </w:rPr>
      </w:pPr>
      <w:proofErr w:type="gramStart"/>
      <w:r w:rsidRPr="00827555">
        <w:rPr>
          <w:szCs w:val="28"/>
        </w:rPr>
        <w:t>- в нарушение Инструкции по применению единого плана счетов бухгалтерского учета для государственных органов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утвержденной приказом Минфина РФ от 01.12.2010 № 157н (далее – Инструкция 157н) формирование первичных документов осуществляется с нарушением хронологического порядка, в отдельных актах о списании материальных запасов отсутствует заключение комиссии и подписи</w:t>
      </w:r>
      <w:proofErr w:type="gramEnd"/>
      <w:r w:rsidRPr="00827555">
        <w:rPr>
          <w:szCs w:val="28"/>
        </w:rPr>
        <w:t xml:space="preserve"> членов комиссии.</w:t>
      </w:r>
    </w:p>
    <w:p w:rsidR="00827555" w:rsidRPr="00827555" w:rsidRDefault="00827555" w:rsidP="00827555">
      <w:pPr>
        <w:pStyle w:val="a7"/>
        <w:jc w:val="both"/>
        <w:rPr>
          <w:szCs w:val="28"/>
        </w:rPr>
      </w:pPr>
    </w:p>
    <w:p w:rsidR="00827555" w:rsidRPr="00827555" w:rsidRDefault="00827555" w:rsidP="00827555">
      <w:pPr>
        <w:pStyle w:val="a7"/>
        <w:jc w:val="both"/>
        <w:rPr>
          <w:b/>
          <w:bCs/>
          <w:szCs w:val="28"/>
        </w:rPr>
      </w:pPr>
      <w:r w:rsidRPr="00827555">
        <w:rPr>
          <w:b/>
          <w:bCs/>
          <w:szCs w:val="28"/>
        </w:rPr>
        <w:t>3.3. Аудит в сфере закупок товаров, работ, услуг</w:t>
      </w:r>
    </w:p>
    <w:p w:rsidR="00827555" w:rsidRPr="00827555" w:rsidRDefault="00827555" w:rsidP="00827555">
      <w:pPr>
        <w:pStyle w:val="a7"/>
        <w:jc w:val="both"/>
        <w:rPr>
          <w:szCs w:val="28"/>
        </w:rPr>
      </w:pPr>
    </w:p>
    <w:p w:rsidR="00827555" w:rsidRPr="00827555" w:rsidRDefault="00827555" w:rsidP="00827555">
      <w:pPr>
        <w:pStyle w:val="a7"/>
        <w:jc w:val="both"/>
        <w:rPr>
          <w:szCs w:val="28"/>
        </w:rPr>
      </w:pPr>
      <w:r w:rsidRPr="00827555">
        <w:rPr>
          <w:szCs w:val="28"/>
        </w:rPr>
        <w:t>В 2021 году Ревизионной комиссией проведено 7 контрольных мероприятий с элементами аудита в сфере закупок.</w:t>
      </w:r>
    </w:p>
    <w:p w:rsidR="00827555" w:rsidRPr="00827555" w:rsidRDefault="00827555" w:rsidP="00827555">
      <w:pPr>
        <w:pStyle w:val="a7"/>
        <w:jc w:val="both"/>
        <w:rPr>
          <w:szCs w:val="28"/>
        </w:rPr>
      </w:pPr>
      <w:r w:rsidRPr="00827555">
        <w:rPr>
          <w:szCs w:val="28"/>
        </w:rPr>
        <w:t>Характерными нарушениями, выявленными при проведен</w:t>
      </w:r>
      <w:proofErr w:type="gramStart"/>
      <w:r w:rsidRPr="00827555">
        <w:rPr>
          <w:szCs w:val="28"/>
        </w:rPr>
        <w:t>ии ау</w:t>
      </w:r>
      <w:proofErr w:type="gramEnd"/>
      <w:r w:rsidRPr="00827555">
        <w:rPr>
          <w:szCs w:val="28"/>
        </w:rPr>
        <w:t>дита в сфере закупок, являются:</w:t>
      </w:r>
    </w:p>
    <w:p w:rsidR="00827555" w:rsidRPr="00827555" w:rsidRDefault="00827555" w:rsidP="00827555">
      <w:pPr>
        <w:pStyle w:val="a7"/>
        <w:jc w:val="both"/>
        <w:rPr>
          <w:szCs w:val="28"/>
        </w:rPr>
      </w:pPr>
      <w:r w:rsidRPr="00827555">
        <w:rPr>
          <w:szCs w:val="28"/>
        </w:rPr>
        <w:t>- в нарушение пункта 5 статьи 161 Бюджетного кодекса РФ заключаются договора и муниципальные контракты, не от имени муниципального образования Венгеровский район, исполнение по которым осуществлено за счет средств бюджета Венгеровского района;</w:t>
      </w:r>
    </w:p>
    <w:p w:rsidR="00827555" w:rsidRPr="00827555" w:rsidRDefault="00827555" w:rsidP="00827555">
      <w:pPr>
        <w:pStyle w:val="a7"/>
        <w:jc w:val="both"/>
        <w:rPr>
          <w:szCs w:val="28"/>
        </w:rPr>
      </w:pPr>
      <w:r w:rsidRPr="00827555">
        <w:rPr>
          <w:szCs w:val="28"/>
        </w:rPr>
        <w:t>- в нарушение статьи 73 Бюджетного кодекса не ведется реестр закупок, осуществленных без заключения муниципальных контрактов.</w:t>
      </w:r>
    </w:p>
    <w:p w:rsidR="00827555" w:rsidRPr="00827555" w:rsidRDefault="00827555" w:rsidP="00827555">
      <w:pPr>
        <w:pStyle w:val="a7"/>
        <w:jc w:val="both"/>
        <w:rPr>
          <w:szCs w:val="28"/>
        </w:rPr>
      </w:pPr>
    </w:p>
    <w:p w:rsidR="00827555" w:rsidRPr="00827555" w:rsidRDefault="00827555" w:rsidP="00827555">
      <w:pPr>
        <w:pStyle w:val="a7"/>
        <w:jc w:val="both"/>
        <w:rPr>
          <w:b/>
          <w:szCs w:val="28"/>
        </w:rPr>
      </w:pPr>
      <w:r w:rsidRPr="00827555">
        <w:rPr>
          <w:b/>
          <w:szCs w:val="28"/>
        </w:rPr>
        <w:t xml:space="preserve">4. ОБЕСПЕЧЕНИЕ </w:t>
      </w:r>
      <w:bookmarkStart w:id="9" w:name="_Hlk74144442"/>
      <w:r w:rsidRPr="00827555">
        <w:rPr>
          <w:b/>
          <w:szCs w:val="28"/>
        </w:rPr>
        <w:t>ДЕЯТЕЛЬНОСТИ</w:t>
      </w:r>
    </w:p>
    <w:p w:rsidR="00827555" w:rsidRPr="00827555" w:rsidRDefault="00827555" w:rsidP="00827555">
      <w:pPr>
        <w:pStyle w:val="a7"/>
        <w:jc w:val="both"/>
        <w:rPr>
          <w:b/>
          <w:szCs w:val="28"/>
        </w:rPr>
      </w:pPr>
      <w:r w:rsidRPr="00827555">
        <w:rPr>
          <w:b/>
          <w:szCs w:val="28"/>
        </w:rPr>
        <w:t>РЕВИЗИОННОЙ КОМИССИИ</w:t>
      </w:r>
      <w:bookmarkEnd w:id="9"/>
    </w:p>
    <w:p w:rsidR="00827555" w:rsidRPr="00827555" w:rsidRDefault="00827555" w:rsidP="00827555">
      <w:pPr>
        <w:pStyle w:val="a7"/>
        <w:jc w:val="both"/>
        <w:rPr>
          <w:b/>
          <w:szCs w:val="28"/>
        </w:rPr>
      </w:pPr>
    </w:p>
    <w:p w:rsidR="00827555" w:rsidRPr="00827555" w:rsidRDefault="00827555" w:rsidP="00827555">
      <w:pPr>
        <w:pStyle w:val="a7"/>
        <w:jc w:val="both"/>
        <w:rPr>
          <w:szCs w:val="28"/>
        </w:rPr>
      </w:pPr>
      <w:r w:rsidRPr="00827555">
        <w:rPr>
          <w:szCs w:val="28"/>
        </w:rPr>
        <w:t xml:space="preserve">Численность </w:t>
      </w:r>
      <w:proofErr w:type="gramStart"/>
      <w:r w:rsidRPr="00827555">
        <w:rPr>
          <w:szCs w:val="28"/>
        </w:rPr>
        <w:t>работающих</w:t>
      </w:r>
      <w:proofErr w:type="gramEnd"/>
      <w:r w:rsidRPr="00827555">
        <w:rPr>
          <w:szCs w:val="28"/>
        </w:rPr>
        <w:t xml:space="preserve"> в Ревизионной комиссии в 2021 году составила 3 человека: председатель, аудитор и инспектор. Все являлись муниципальными служащими, с 18.11.2021 председатель и аудитор замещают муниципальные должности Венгеровского района Новосибирской области.</w:t>
      </w:r>
    </w:p>
    <w:p w:rsidR="00827555" w:rsidRPr="00827555" w:rsidRDefault="00827555" w:rsidP="00827555">
      <w:pPr>
        <w:pStyle w:val="a7"/>
        <w:jc w:val="both"/>
        <w:rPr>
          <w:szCs w:val="28"/>
        </w:rPr>
      </w:pPr>
      <w:r w:rsidRPr="00827555">
        <w:rPr>
          <w:szCs w:val="28"/>
        </w:rPr>
        <w:t>Финансирование Ревизионной комиссии осуществлялось из средств районного бюджета в сумме 1743.9 тыс. руб. и за счет межбюджетных трансфертов из бюджетов поселений в соответствии с заключенными и пролонгированными Соглашениями с сельскими поселениями района по передаче полномочий по внешнему муниципальному финансовому контролю в сумме 400,0 тыс. руб.</w:t>
      </w:r>
    </w:p>
    <w:p w:rsidR="00827555" w:rsidRPr="00827555" w:rsidRDefault="00827555" w:rsidP="00827555">
      <w:pPr>
        <w:pStyle w:val="a7"/>
        <w:jc w:val="both"/>
        <w:rPr>
          <w:bCs/>
          <w:szCs w:val="28"/>
        </w:rPr>
      </w:pPr>
      <w:r w:rsidRPr="00827555">
        <w:rPr>
          <w:bCs/>
          <w:szCs w:val="28"/>
        </w:rPr>
        <w:t>Сотрудники Ревизионной комиссии обеспечены необходимым для работы оборудованием и техникой. Организована работа с ресурсами информационной сети Интернет, электронной почтой, справочно-правовым ресурсом «Гарант».</w:t>
      </w:r>
    </w:p>
    <w:p w:rsidR="00827555" w:rsidRPr="00827555" w:rsidRDefault="00827555" w:rsidP="00827555">
      <w:pPr>
        <w:pStyle w:val="a7"/>
        <w:jc w:val="both"/>
        <w:rPr>
          <w:b/>
          <w:szCs w:val="28"/>
        </w:rPr>
      </w:pPr>
      <w:r w:rsidRPr="00827555">
        <w:rPr>
          <w:bCs/>
          <w:szCs w:val="28"/>
        </w:rPr>
        <w:t>Ведение бухгалтерского (бюджетного) учета осуществлялось до 31.12.2021 администрацией Венгеровского района в соответствии с Положением о Ревизионной комиссии Венгеровского района Новосибирской области и на основании заключенного Соглашения.</w:t>
      </w:r>
    </w:p>
    <w:p w:rsidR="00827555" w:rsidRPr="00827555" w:rsidRDefault="00827555" w:rsidP="00827555">
      <w:pPr>
        <w:pStyle w:val="a7"/>
        <w:jc w:val="both"/>
        <w:rPr>
          <w:b/>
          <w:szCs w:val="28"/>
        </w:rPr>
      </w:pPr>
    </w:p>
    <w:p w:rsidR="00827555" w:rsidRPr="00827555" w:rsidRDefault="00827555" w:rsidP="00827555">
      <w:pPr>
        <w:pStyle w:val="a7"/>
        <w:jc w:val="both"/>
        <w:rPr>
          <w:b/>
          <w:szCs w:val="28"/>
        </w:rPr>
      </w:pPr>
      <w:r w:rsidRPr="00827555">
        <w:rPr>
          <w:b/>
          <w:szCs w:val="28"/>
        </w:rPr>
        <w:t>5. ИНФОРМАЦИОННАЯ ДЕЯТЕЛЬНОСТЬ</w:t>
      </w:r>
    </w:p>
    <w:p w:rsidR="00827555" w:rsidRPr="00827555" w:rsidRDefault="00827555" w:rsidP="00827555">
      <w:pPr>
        <w:pStyle w:val="a7"/>
        <w:jc w:val="both"/>
        <w:rPr>
          <w:b/>
          <w:szCs w:val="28"/>
        </w:rPr>
      </w:pPr>
      <w:r w:rsidRPr="00827555">
        <w:rPr>
          <w:b/>
          <w:szCs w:val="28"/>
        </w:rPr>
        <w:t>РЕВИЗИОННОЙ КОМИССИИ</w:t>
      </w:r>
    </w:p>
    <w:p w:rsidR="00827555" w:rsidRPr="00827555" w:rsidRDefault="00827555" w:rsidP="00827555">
      <w:pPr>
        <w:pStyle w:val="a7"/>
        <w:jc w:val="both"/>
        <w:rPr>
          <w:b/>
          <w:szCs w:val="28"/>
        </w:rPr>
      </w:pPr>
    </w:p>
    <w:p w:rsidR="00827555" w:rsidRPr="00827555" w:rsidRDefault="00827555" w:rsidP="00827555">
      <w:pPr>
        <w:pStyle w:val="a7"/>
        <w:jc w:val="both"/>
        <w:rPr>
          <w:szCs w:val="28"/>
        </w:rPr>
      </w:pPr>
      <w:r w:rsidRPr="00827555">
        <w:rPr>
          <w:szCs w:val="28"/>
        </w:rPr>
        <w:t>В отчетном году Ревизионная комиссия продолжила работу по публичному представлению своей деятельности и её результатов. Результаты деятельности Ревизионной комиссии в виде заключений, информаций, актов, справок, отчетов по проведенным мероприятиям направлялись Главе Венгеровского района и в Совет депутатов Венгеровского района, Советы депутатов сельских поселений и Главам сельских поселений. Ежегодно, утвержденный председателем Ревизионной комиссии, отчет о деятельности Ревизионной комиссии направляется в Совет депутатов Венгеровского района.</w:t>
      </w:r>
    </w:p>
    <w:p w:rsidR="00827555" w:rsidRPr="00827555" w:rsidRDefault="00827555" w:rsidP="00827555">
      <w:pPr>
        <w:pStyle w:val="a7"/>
        <w:jc w:val="both"/>
        <w:rPr>
          <w:szCs w:val="28"/>
        </w:rPr>
      </w:pPr>
    </w:p>
    <w:p w:rsidR="00827555" w:rsidRPr="00827555" w:rsidRDefault="00827555" w:rsidP="00827555">
      <w:pPr>
        <w:pStyle w:val="a7"/>
        <w:jc w:val="both"/>
        <w:rPr>
          <w:szCs w:val="28"/>
        </w:rPr>
      </w:pPr>
      <w:r w:rsidRPr="00827555">
        <w:rPr>
          <w:b/>
          <w:szCs w:val="28"/>
        </w:rPr>
        <w:t>6</w:t>
      </w:r>
      <w:r w:rsidRPr="00827555">
        <w:rPr>
          <w:szCs w:val="28"/>
        </w:rPr>
        <w:t xml:space="preserve">. </w:t>
      </w:r>
      <w:r w:rsidRPr="00827555">
        <w:rPr>
          <w:b/>
          <w:szCs w:val="28"/>
        </w:rPr>
        <w:t>ЗАКЛЮЧЕНИЕ</w:t>
      </w:r>
    </w:p>
    <w:p w:rsidR="00827555" w:rsidRPr="00827555" w:rsidRDefault="00827555" w:rsidP="00827555">
      <w:pPr>
        <w:pStyle w:val="a7"/>
        <w:jc w:val="both"/>
        <w:rPr>
          <w:szCs w:val="28"/>
        </w:rPr>
      </w:pPr>
    </w:p>
    <w:p w:rsidR="00827555" w:rsidRPr="00827555" w:rsidRDefault="00827555" w:rsidP="00827555">
      <w:pPr>
        <w:pStyle w:val="a7"/>
        <w:jc w:val="both"/>
        <w:rPr>
          <w:szCs w:val="28"/>
        </w:rPr>
      </w:pPr>
      <w:r w:rsidRPr="00827555">
        <w:rPr>
          <w:szCs w:val="28"/>
        </w:rPr>
        <w:t>План работы на 2021 год выполнен в полном объеме.</w:t>
      </w:r>
    </w:p>
    <w:p w:rsidR="00827555" w:rsidRPr="00827555" w:rsidRDefault="00827555" w:rsidP="00827555">
      <w:pPr>
        <w:pStyle w:val="a7"/>
        <w:jc w:val="both"/>
        <w:rPr>
          <w:szCs w:val="28"/>
        </w:rPr>
      </w:pPr>
      <w:r w:rsidRPr="00827555">
        <w:rPr>
          <w:szCs w:val="28"/>
        </w:rPr>
        <w:t>В 2022 году Ревизионная комиссия продолжит работу по совершенствованию внешнего муниципального финансового контроля: по анализу результатов контрольных и экспертно-аналитических мероприятий с целью выявления типичных, повторяющихся нарушений и определению риска финансовых нарушений при расходовании бюджетных средств. Особое внимание планируется уделить мерам, предпринятым объектами контроля по исполнению представлений Ревизионной комиссии, по реализации предложений и рекомендаций.</w:t>
      </w:r>
    </w:p>
    <w:p w:rsidR="00827555" w:rsidRPr="00827555" w:rsidRDefault="00827555" w:rsidP="00827555">
      <w:pPr>
        <w:pStyle w:val="a7"/>
        <w:jc w:val="both"/>
        <w:rPr>
          <w:szCs w:val="28"/>
        </w:rPr>
      </w:pPr>
      <w:r w:rsidRPr="00827555">
        <w:rPr>
          <w:szCs w:val="28"/>
        </w:rPr>
        <w:lastRenderedPageBreak/>
        <w:t>Ревизионная комиссия также продолжит работу по расширению применения аудита закупок и по разработке стандартов.</w:t>
      </w: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Pr="00827555" w:rsidRDefault="00827555" w:rsidP="00827555">
      <w:pPr>
        <w:pStyle w:val="a7"/>
      </w:pPr>
      <w:r w:rsidRPr="00827555">
        <w:lastRenderedPageBreak/>
        <w:t xml:space="preserve">                                                                            Приложение </w:t>
      </w:r>
    </w:p>
    <w:p w:rsidR="00827555" w:rsidRPr="00827555" w:rsidRDefault="00827555" w:rsidP="00827555">
      <w:pPr>
        <w:pStyle w:val="a7"/>
      </w:pPr>
      <w:r w:rsidRPr="00827555">
        <w:t xml:space="preserve">                                                                            к решению Совета депутатов</w:t>
      </w:r>
    </w:p>
    <w:p w:rsidR="00827555" w:rsidRPr="00827555" w:rsidRDefault="00827555" w:rsidP="00827555">
      <w:pPr>
        <w:pStyle w:val="a7"/>
      </w:pPr>
      <w:r w:rsidRPr="00827555">
        <w:t xml:space="preserve">                                                                            Венгеровского района</w:t>
      </w:r>
    </w:p>
    <w:p w:rsidR="00827555" w:rsidRPr="00827555" w:rsidRDefault="00827555" w:rsidP="00827555">
      <w:pPr>
        <w:pStyle w:val="a7"/>
      </w:pPr>
      <w:r w:rsidRPr="00827555">
        <w:t xml:space="preserve">                                                                            Новосибирской области</w:t>
      </w:r>
    </w:p>
    <w:p w:rsidR="00827555" w:rsidRPr="00827555" w:rsidRDefault="00827555" w:rsidP="00827555">
      <w:pPr>
        <w:pStyle w:val="a7"/>
      </w:pPr>
      <w:r w:rsidRPr="00827555">
        <w:t xml:space="preserve">                                                                            от 11.03.2022 № 138</w:t>
      </w:r>
    </w:p>
    <w:p w:rsidR="00827555" w:rsidRPr="00827555" w:rsidRDefault="00827555" w:rsidP="00827555">
      <w:pPr>
        <w:pStyle w:val="a7"/>
        <w:rPr>
          <w:b/>
        </w:rPr>
      </w:pPr>
    </w:p>
    <w:p w:rsidR="00827555" w:rsidRPr="00827555" w:rsidRDefault="00827555" w:rsidP="00827555">
      <w:pPr>
        <w:pStyle w:val="a7"/>
        <w:rPr>
          <w:b/>
        </w:rPr>
      </w:pPr>
    </w:p>
    <w:p w:rsidR="00827555" w:rsidRPr="00827555" w:rsidRDefault="00827555" w:rsidP="00827555">
      <w:pPr>
        <w:pStyle w:val="a7"/>
        <w:jc w:val="center"/>
        <w:rPr>
          <w:b/>
        </w:rPr>
      </w:pPr>
      <w:r w:rsidRPr="00827555">
        <w:rPr>
          <w:b/>
        </w:rPr>
        <w:t>Доклад</w:t>
      </w:r>
    </w:p>
    <w:p w:rsidR="00827555" w:rsidRPr="00827555" w:rsidRDefault="00827555" w:rsidP="00827555">
      <w:pPr>
        <w:pStyle w:val="a7"/>
        <w:jc w:val="center"/>
        <w:rPr>
          <w:b/>
        </w:rPr>
      </w:pPr>
      <w:r w:rsidRPr="00827555">
        <w:rPr>
          <w:b/>
        </w:rPr>
        <w:t>заместителя главного врача ГБУЗ НСО «Венгеровская ЦРБ» по амбулаторно-диагностической помощи Черкасовой С.В.</w:t>
      </w:r>
    </w:p>
    <w:p w:rsidR="00827555" w:rsidRPr="00827555" w:rsidRDefault="00827555" w:rsidP="00827555">
      <w:pPr>
        <w:pStyle w:val="a7"/>
        <w:jc w:val="center"/>
        <w:rPr>
          <w:b/>
        </w:rPr>
      </w:pPr>
      <w:r w:rsidRPr="00827555">
        <w:rPr>
          <w:b/>
        </w:rPr>
        <w:t xml:space="preserve">«О заболеваемости и проведении вакцинации от </w:t>
      </w:r>
      <w:r w:rsidRPr="00827555">
        <w:rPr>
          <w:b/>
          <w:lang w:val="en-US"/>
        </w:rPr>
        <w:t>COVID</w:t>
      </w:r>
      <w:r w:rsidRPr="00827555">
        <w:rPr>
          <w:b/>
        </w:rPr>
        <w:t>-19»</w:t>
      </w:r>
    </w:p>
    <w:p w:rsidR="00827555" w:rsidRPr="00827555" w:rsidRDefault="00827555" w:rsidP="00827555">
      <w:pPr>
        <w:pStyle w:val="a7"/>
      </w:pPr>
    </w:p>
    <w:p w:rsidR="00827555" w:rsidRPr="00827555" w:rsidRDefault="00827555" w:rsidP="00827555">
      <w:pPr>
        <w:pStyle w:val="a7"/>
      </w:pPr>
      <w:r w:rsidRPr="00827555">
        <w:t xml:space="preserve">Краткая справка о заболеваемости и проведении вакцинации от </w:t>
      </w:r>
      <w:r w:rsidRPr="00827555">
        <w:rPr>
          <w:lang w:val="en-US"/>
        </w:rPr>
        <w:t>COVID</w:t>
      </w:r>
      <w:r w:rsidRPr="00827555">
        <w:t>-19 в Венгеровском районе.</w:t>
      </w:r>
    </w:p>
    <w:p w:rsidR="00827555" w:rsidRPr="00827555" w:rsidRDefault="00827555" w:rsidP="00827555">
      <w:pPr>
        <w:pStyle w:val="a7"/>
      </w:pPr>
      <w:r w:rsidRPr="00827555">
        <w:t xml:space="preserve">         Уважаемые депутаты!</w:t>
      </w:r>
    </w:p>
    <w:p w:rsidR="00827555" w:rsidRPr="00827555" w:rsidRDefault="00827555" w:rsidP="00827555">
      <w:pPr>
        <w:pStyle w:val="a7"/>
      </w:pPr>
      <w:r w:rsidRPr="00827555">
        <w:t xml:space="preserve">         Думаю, важность рассматриваемой проблемы в данной аудитории объяснять не надо. Новая вирусная инфекция </w:t>
      </w:r>
      <w:r w:rsidRPr="00827555">
        <w:rPr>
          <w:lang w:val="en-US"/>
        </w:rPr>
        <w:t>COVID</w:t>
      </w:r>
      <w:r w:rsidRPr="00827555">
        <w:t xml:space="preserve">-19 по своей распространённости захватила практически весь мир. Вот уже третий год она </w:t>
      </w:r>
      <w:proofErr w:type="gramStart"/>
      <w:r w:rsidRPr="00827555">
        <w:t>свирепствует по всему миру испытывая</w:t>
      </w:r>
      <w:proofErr w:type="gramEnd"/>
      <w:r w:rsidRPr="00827555">
        <w:t xml:space="preserve"> на прочность правительства стран, в том числе систему здравоохранения. Не вступая в </w:t>
      </w:r>
      <w:proofErr w:type="gramStart"/>
      <w:r w:rsidRPr="00827555">
        <w:t>дискуссию</w:t>
      </w:r>
      <w:proofErr w:type="gramEnd"/>
      <w:r w:rsidRPr="00827555">
        <w:t xml:space="preserve"> скажу, что правительство РФ, система здравоохранения РФ с честью справляются с данной напастью. Как долго всё это будет продолжаться, думаю, ещё несколько лет, пока не сформируется мировой коллективный </w:t>
      </w:r>
      <w:proofErr w:type="gramStart"/>
      <w:r w:rsidRPr="00827555">
        <w:t>иммунитет</w:t>
      </w:r>
      <w:proofErr w:type="gramEnd"/>
      <w:r w:rsidRPr="00827555">
        <w:t xml:space="preserve"> и заболевание перейдёт в сезонное.</w:t>
      </w:r>
    </w:p>
    <w:p w:rsidR="00827555" w:rsidRPr="00827555" w:rsidRDefault="00827555" w:rsidP="00827555">
      <w:pPr>
        <w:pStyle w:val="a7"/>
      </w:pPr>
      <w:r w:rsidRPr="00827555">
        <w:t xml:space="preserve">        Какова же на сегодняшний день ситуация с </w:t>
      </w:r>
      <w:r w:rsidRPr="00827555">
        <w:rPr>
          <w:lang w:val="en-US"/>
        </w:rPr>
        <w:t>COVID</w:t>
      </w:r>
      <w:r w:rsidRPr="00827555">
        <w:t xml:space="preserve"> в Венгеровском районе? В 2020 году, когда впервые в районе появился больной с </w:t>
      </w:r>
      <w:r w:rsidRPr="00827555">
        <w:rPr>
          <w:lang w:val="en-US"/>
        </w:rPr>
        <w:t>COVID</w:t>
      </w:r>
      <w:r w:rsidRPr="00827555">
        <w:t xml:space="preserve">, заболело 378 человек, из них умерло 8. В 2021 году заболело 1405 человек, из них умерло 32. В 2022 году (на 10.03) заболело 254 человека, из них умер 1.   Под наблюдением с новой </w:t>
      </w:r>
      <w:proofErr w:type="spellStart"/>
      <w:r w:rsidRPr="00827555">
        <w:t>коронавирусной</w:t>
      </w:r>
      <w:proofErr w:type="spellEnd"/>
      <w:r w:rsidRPr="00827555">
        <w:t xml:space="preserve"> инфекцией на 10.03.2022 г. находится 46 человек, из них 11 в стационаре, 36 </w:t>
      </w:r>
      <w:proofErr w:type="spellStart"/>
      <w:r w:rsidRPr="00827555">
        <w:t>амбулаторно</w:t>
      </w:r>
      <w:proofErr w:type="spellEnd"/>
      <w:r w:rsidRPr="00827555">
        <w:t xml:space="preserve">.                                                Это голые цифры, но за ними титанический, я не побоюсь этого слова, героический труд медицинских работников. За это время пришлось перестроить режим работы, подходы и т.д. всей системы здравоохранения. А чего стоит работа в красной зоне! Создавались новые бригады для работы в красной зоне, и не один медицинский работник не отказался работать в красной зоне. За это время практически все медицинские работники, работавшие в красной зоне или как-то контактирующие с данной категорией лиц, переболели </w:t>
      </w:r>
      <w:r w:rsidRPr="00827555">
        <w:rPr>
          <w:lang w:val="en-US"/>
        </w:rPr>
        <w:t>COVID</w:t>
      </w:r>
      <w:proofErr w:type="spellStart"/>
      <w:proofErr w:type="gramStart"/>
      <w:r w:rsidRPr="00827555">
        <w:t>ом</w:t>
      </w:r>
      <w:proofErr w:type="spellEnd"/>
      <w:proofErr w:type="gramEnd"/>
      <w:r w:rsidRPr="00827555">
        <w:t xml:space="preserve">. Честь и хвала нашим медикам!!!                                                                                                                                   </w:t>
      </w:r>
    </w:p>
    <w:p w:rsidR="00827555" w:rsidRPr="00827555" w:rsidRDefault="00827555" w:rsidP="00827555">
      <w:pPr>
        <w:pStyle w:val="a7"/>
      </w:pPr>
      <w:r w:rsidRPr="00827555">
        <w:t xml:space="preserve">          Как при любой пандемии лучшим профилактическим методом является вакцинация. Иное, не профессиональное мнение пусть останется на совести </w:t>
      </w:r>
      <w:proofErr w:type="spellStart"/>
      <w:r w:rsidRPr="00827555">
        <w:t>антивакцинаторов</w:t>
      </w:r>
      <w:proofErr w:type="spellEnd"/>
      <w:r w:rsidRPr="00827555">
        <w:t xml:space="preserve">.                                                                                                                                   </w:t>
      </w:r>
    </w:p>
    <w:p w:rsidR="00827555" w:rsidRPr="00827555" w:rsidRDefault="00827555" w:rsidP="00827555">
      <w:pPr>
        <w:pStyle w:val="a7"/>
      </w:pPr>
      <w:r w:rsidRPr="00827555">
        <w:t xml:space="preserve">          Администрация ЦРБ профессионально подошла к решению этого вопроса. К вакцинации мы приступили уже в декабре 2020 года. Была проведена большая разъяснительная работа среди сотрудников и населения. Были организованы прививочные бригады, создан оперативный штаб. Да, </w:t>
      </w:r>
      <w:r w:rsidRPr="00827555">
        <w:lastRenderedPageBreak/>
        <w:t xml:space="preserve">вакцинация проходила сложно, не однозначно. Было много противников </w:t>
      </w:r>
      <w:proofErr w:type="gramStart"/>
      <w:r w:rsidRPr="00827555">
        <w:t>и</w:t>
      </w:r>
      <w:proofErr w:type="gramEnd"/>
      <w:r w:rsidRPr="00827555">
        <w:t xml:space="preserve"> тем не менее удалось переломить ситуацию. В данной работе нам активно помогала администрация района.</w:t>
      </w:r>
    </w:p>
    <w:p w:rsidR="00827555" w:rsidRPr="00827555" w:rsidRDefault="00827555" w:rsidP="00827555">
      <w:pPr>
        <w:pStyle w:val="a7"/>
      </w:pPr>
      <w:r w:rsidRPr="00827555">
        <w:t xml:space="preserve">         Доведённый план вакцинирования жителей района – 10640 человек.                                   На 30.12.2021 года сделано: </w:t>
      </w:r>
      <w:r w:rsidRPr="00827555">
        <w:rPr>
          <w:lang w:val="en-US"/>
        </w:rPr>
        <w:t>V</w:t>
      </w:r>
      <w:r w:rsidRPr="00827555">
        <w:t xml:space="preserve">1 – 10608; </w:t>
      </w:r>
      <w:r w:rsidRPr="00827555">
        <w:rPr>
          <w:lang w:val="en-US"/>
        </w:rPr>
        <w:t>V</w:t>
      </w:r>
      <w:r w:rsidRPr="00827555">
        <w:t xml:space="preserve">2 – 10229 – это 99.6% от плана.                              На 10.03. 2022 года (нарастающий итог): </w:t>
      </w:r>
      <w:r w:rsidRPr="00827555">
        <w:rPr>
          <w:lang w:val="en-US"/>
        </w:rPr>
        <w:t>V</w:t>
      </w:r>
      <w:r w:rsidRPr="00827555">
        <w:t xml:space="preserve">1 –11837; </w:t>
      </w:r>
      <w:r w:rsidRPr="00827555">
        <w:rPr>
          <w:lang w:val="en-US"/>
        </w:rPr>
        <w:t>V</w:t>
      </w:r>
      <w:r w:rsidRPr="00827555">
        <w:t>2 – 11633 – это 111.2% от плана.</w:t>
      </w:r>
    </w:p>
    <w:p w:rsidR="00827555" w:rsidRPr="00827555" w:rsidRDefault="00827555" w:rsidP="00827555">
      <w:pPr>
        <w:pStyle w:val="a7"/>
      </w:pPr>
      <w:r w:rsidRPr="00827555">
        <w:t xml:space="preserve">        По статистике в районе проживает 13738 человек взрослого населения. Вакцинировано 86.1% от проживающего взрослого населения. Но около 2000 взрослого населения прописано, но не проживает в районе. Таким образом, реальный процент </w:t>
      </w:r>
      <w:proofErr w:type="gramStart"/>
      <w:r w:rsidRPr="00827555">
        <w:t>вакцинированных</w:t>
      </w:r>
      <w:proofErr w:type="gramEnd"/>
      <w:r w:rsidRPr="00827555">
        <w:t xml:space="preserve"> гораздо выше.                                                                   По статистике в районе лиц старше трудоспособного возраста – 5031 человек, привито – 5063 человека (100.6%).</w:t>
      </w:r>
    </w:p>
    <w:p w:rsidR="00827555" w:rsidRPr="00827555" w:rsidRDefault="00827555" w:rsidP="00827555">
      <w:pPr>
        <w:pStyle w:val="a7"/>
      </w:pPr>
      <w:r w:rsidRPr="00827555">
        <w:t xml:space="preserve">      Учитывая число </w:t>
      </w:r>
      <w:proofErr w:type="gramStart"/>
      <w:r w:rsidRPr="00827555">
        <w:t>переболевших</w:t>
      </w:r>
      <w:proofErr w:type="gramEnd"/>
      <w:r w:rsidRPr="00827555">
        <w:t xml:space="preserve">, вакцинированных, думаю, что в районе сформировался коллективный иммунитет. Ситуация по </w:t>
      </w:r>
      <w:r w:rsidRPr="00827555">
        <w:rPr>
          <w:lang w:val="en-US"/>
        </w:rPr>
        <w:t>COVID</w:t>
      </w:r>
      <w:r w:rsidRPr="00827555">
        <w:t xml:space="preserve"> подконтрольна, управляема.</w:t>
      </w:r>
    </w:p>
    <w:p w:rsidR="00827555" w:rsidRPr="00827555" w:rsidRDefault="00827555" w:rsidP="00827555">
      <w:pPr>
        <w:pStyle w:val="a7"/>
      </w:pPr>
    </w:p>
    <w:p w:rsidR="00827555" w:rsidRPr="00827555" w:rsidRDefault="00827555" w:rsidP="00827555">
      <w:pPr>
        <w:pStyle w:val="a7"/>
      </w:pPr>
    </w:p>
    <w:p w:rsidR="00827555" w:rsidRPr="00827555" w:rsidRDefault="00827555" w:rsidP="00827555">
      <w:pPr>
        <w:pStyle w:val="a7"/>
      </w:pPr>
      <w:r w:rsidRPr="00827555">
        <w:t xml:space="preserve">Заместитель главного врача </w:t>
      </w:r>
    </w:p>
    <w:p w:rsidR="00827555" w:rsidRPr="00827555" w:rsidRDefault="00827555" w:rsidP="00827555">
      <w:pPr>
        <w:pStyle w:val="a7"/>
      </w:pPr>
      <w:r w:rsidRPr="00827555">
        <w:t xml:space="preserve">ГБУЗ НСО «Венгеровская ЦРБ»  </w:t>
      </w:r>
    </w:p>
    <w:p w:rsidR="00827555" w:rsidRPr="00827555" w:rsidRDefault="00827555" w:rsidP="00827555">
      <w:pPr>
        <w:pStyle w:val="a7"/>
      </w:pPr>
      <w:r w:rsidRPr="00827555">
        <w:t>по амбулаторно-диагностической помощи                               С.В.Черкасова</w:t>
      </w:r>
    </w:p>
    <w:p w:rsidR="00827555" w:rsidRPr="00827555" w:rsidRDefault="00827555" w:rsidP="00827555">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Default="00827555" w:rsidP="00242101">
      <w:pPr>
        <w:tabs>
          <w:tab w:val="left" w:pos="3750"/>
        </w:tabs>
        <w:rPr>
          <w:lang w:eastAsia="ru-RU"/>
        </w:rPr>
      </w:pPr>
    </w:p>
    <w:p w:rsidR="002D760A" w:rsidRDefault="002D760A" w:rsidP="00242101">
      <w:pPr>
        <w:tabs>
          <w:tab w:val="left" w:pos="3750"/>
        </w:tabs>
        <w:rPr>
          <w:lang w:eastAsia="ru-RU"/>
        </w:rPr>
      </w:pPr>
    </w:p>
    <w:p w:rsidR="002D760A" w:rsidRDefault="002D760A" w:rsidP="00242101">
      <w:pPr>
        <w:tabs>
          <w:tab w:val="left" w:pos="3750"/>
        </w:tabs>
        <w:rPr>
          <w:lang w:eastAsia="ru-RU"/>
        </w:rPr>
      </w:pPr>
    </w:p>
    <w:p w:rsidR="002D760A" w:rsidRDefault="002D760A" w:rsidP="00242101">
      <w:pPr>
        <w:tabs>
          <w:tab w:val="left" w:pos="3750"/>
        </w:tabs>
        <w:rPr>
          <w:lang w:eastAsia="ru-RU"/>
        </w:rPr>
      </w:pPr>
    </w:p>
    <w:p w:rsidR="002D760A" w:rsidRDefault="002D760A" w:rsidP="00242101">
      <w:pPr>
        <w:tabs>
          <w:tab w:val="left" w:pos="3750"/>
        </w:tabs>
        <w:rPr>
          <w:lang w:eastAsia="ru-RU"/>
        </w:rPr>
      </w:pPr>
    </w:p>
    <w:p w:rsidR="002D760A" w:rsidRDefault="002D760A" w:rsidP="00242101">
      <w:pPr>
        <w:tabs>
          <w:tab w:val="left" w:pos="3750"/>
        </w:tabs>
        <w:rPr>
          <w:lang w:eastAsia="ru-RU"/>
        </w:rPr>
      </w:pPr>
    </w:p>
    <w:p w:rsidR="002D760A" w:rsidRDefault="002D760A" w:rsidP="00242101">
      <w:pPr>
        <w:tabs>
          <w:tab w:val="left" w:pos="3750"/>
        </w:tabs>
        <w:rPr>
          <w:lang w:eastAsia="ru-RU"/>
        </w:rPr>
      </w:pPr>
    </w:p>
    <w:p w:rsidR="002D760A" w:rsidRDefault="002D760A" w:rsidP="00242101">
      <w:pPr>
        <w:tabs>
          <w:tab w:val="left" w:pos="3750"/>
        </w:tabs>
        <w:rPr>
          <w:lang w:eastAsia="ru-RU"/>
        </w:rPr>
      </w:pPr>
    </w:p>
    <w:p w:rsidR="002D760A" w:rsidRDefault="002D760A" w:rsidP="00242101">
      <w:pPr>
        <w:tabs>
          <w:tab w:val="left" w:pos="3750"/>
        </w:tabs>
        <w:rPr>
          <w:lang w:eastAsia="ru-RU"/>
        </w:rPr>
      </w:pPr>
    </w:p>
    <w:p w:rsidR="002D760A" w:rsidRDefault="002D760A" w:rsidP="00242101">
      <w:pPr>
        <w:tabs>
          <w:tab w:val="left" w:pos="3750"/>
        </w:tabs>
        <w:rPr>
          <w:lang w:eastAsia="ru-RU"/>
        </w:rPr>
      </w:pPr>
    </w:p>
    <w:p w:rsidR="002D760A" w:rsidRDefault="002D760A" w:rsidP="00242101">
      <w:pPr>
        <w:tabs>
          <w:tab w:val="left" w:pos="3750"/>
        </w:tabs>
        <w:rPr>
          <w:lang w:eastAsia="ru-RU"/>
        </w:rPr>
      </w:pPr>
    </w:p>
    <w:p w:rsidR="002D760A" w:rsidRDefault="002D760A" w:rsidP="00242101">
      <w:pPr>
        <w:tabs>
          <w:tab w:val="left" w:pos="3750"/>
        </w:tabs>
        <w:rPr>
          <w:lang w:eastAsia="ru-RU"/>
        </w:rPr>
      </w:pPr>
    </w:p>
    <w:p w:rsidR="002D760A" w:rsidRPr="00C46800" w:rsidRDefault="002D760A" w:rsidP="002D760A">
      <w:pPr>
        <w:pStyle w:val="a7"/>
        <w:contextualSpacing/>
        <w:jc w:val="both"/>
        <w:rPr>
          <w:szCs w:val="28"/>
        </w:rPr>
      </w:pPr>
      <w:r w:rsidRPr="00C46800">
        <w:rPr>
          <w:szCs w:val="28"/>
        </w:rPr>
        <w:lastRenderedPageBreak/>
        <w:t>Утвержден</w:t>
      </w:r>
      <w:r>
        <w:rPr>
          <w:szCs w:val="28"/>
        </w:rPr>
        <w:t>о</w:t>
      </w:r>
    </w:p>
    <w:p w:rsidR="002D760A" w:rsidRPr="00C46800" w:rsidRDefault="002D760A" w:rsidP="002D760A">
      <w:pPr>
        <w:pStyle w:val="a7"/>
        <w:contextualSpacing/>
        <w:jc w:val="both"/>
        <w:rPr>
          <w:szCs w:val="28"/>
        </w:rPr>
      </w:pPr>
      <w:r>
        <w:rPr>
          <w:szCs w:val="28"/>
        </w:rPr>
        <w:tab/>
      </w:r>
      <w:r>
        <w:rPr>
          <w:szCs w:val="28"/>
        </w:rPr>
        <w:tab/>
      </w:r>
      <w:r>
        <w:rPr>
          <w:szCs w:val="28"/>
        </w:rPr>
        <w:tab/>
      </w:r>
      <w:r>
        <w:rPr>
          <w:szCs w:val="28"/>
        </w:rPr>
        <w:tab/>
      </w:r>
      <w:r>
        <w:rPr>
          <w:szCs w:val="28"/>
        </w:rPr>
        <w:tab/>
      </w:r>
      <w:r>
        <w:rPr>
          <w:szCs w:val="28"/>
        </w:rPr>
        <w:tab/>
      </w:r>
      <w:r>
        <w:rPr>
          <w:szCs w:val="28"/>
        </w:rPr>
        <w:tab/>
      </w:r>
      <w:r>
        <w:rPr>
          <w:szCs w:val="28"/>
        </w:rPr>
        <w:tab/>
      </w:r>
      <w:r w:rsidRPr="00C46800">
        <w:rPr>
          <w:szCs w:val="28"/>
        </w:rPr>
        <w:t xml:space="preserve">постановлением </w:t>
      </w:r>
      <w:r>
        <w:rPr>
          <w:szCs w:val="28"/>
        </w:rPr>
        <w:t>администрации</w:t>
      </w:r>
    </w:p>
    <w:p w:rsidR="002D760A" w:rsidRPr="00C46800" w:rsidRDefault="002D760A" w:rsidP="002D760A">
      <w:pPr>
        <w:pStyle w:val="a7"/>
        <w:contextualSpacing/>
        <w:jc w:val="both"/>
        <w:rPr>
          <w:szCs w:val="28"/>
        </w:rPr>
      </w:pPr>
      <w:r>
        <w:rPr>
          <w:szCs w:val="28"/>
        </w:rPr>
        <w:tab/>
      </w:r>
      <w:r>
        <w:rPr>
          <w:szCs w:val="28"/>
        </w:rPr>
        <w:tab/>
      </w:r>
      <w:r>
        <w:rPr>
          <w:szCs w:val="28"/>
        </w:rPr>
        <w:tab/>
      </w:r>
      <w:r>
        <w:rPr>
          <w:szCs w:val="28"/>
        </w:rPr>
        <w:tab/>
      </w:r>
      <w:r>
        <w:rPr>
          <w:szCs w:val="28"/>
        </w:rPr>
        <w:tab/>
      </w:r>
      <w:r>
        <w:rPr>
          <w:szCs w:val="28"/>
        </w:rPr>
        <w:tab/>
      </w:r>
      <w:r>
        <w:rPr>
          <w:szCs w:val="28"/>
        </w:rPr>
        <w:tab/>
      </w:r>
      <w:r>
        <w:rPr>
          <w:szCs w:val="28"/>
        </w:rPr>
        <w:tab/>
      </w:r>
      <w:r w:rsidRPr="00C46800">
        <w:rPr>
          <w:szCs w:val="28"/>
        </w:rPr>
        <w:t>Венгеровского района</w:t>
      </w:r>
    </w:p>
    <w:p w:rsidR="002D760A" w:rsidRPr="00C46800" w:rsidRDefault="002D760A" w:rsidP="002D760A">
      <w:pPr>
        <w:pStyle w:val="a7"/>
        <w:contextualSpacing/>
        <w:jc w:val="both"/>
        <w:rPr>
          <w:szCs w:val="28"/>
        </w:rPr>
      </w:pPr>
      <w:r>
        <w:rPr>
          <w:szCs w:val="28"/>
        </w:rPr>
        <w:tab/>
      </w:r>
      <w:r>
        <w:rPr>
          <w:szCs w:val="28"/>
        </w:rPr>
        <w:tab/>
      </w:r>
      <w:r>
        <w:rPr>
          <w:szCs w:val="28"/>
        </w:rPr>
        <w:tab/>
      </w:r>
      <w:r>
        <w:rPr>
          <w:szCs w:val="28"/>
        </w:rPr>
        <w:tab/>
      </w:r>
      <w:r>
        <w:rPr>
          <w:szCs w:val="28"/>
        </w:rPr>
        <w:tab/>
      </w:r>
      <w:r>
        <w:rPr>
          <w:szCs w:val="28"/>
        </w:rPr>
        <w:tab/>
      </w:r>
      <w:r>
        <w:rPr>
          <w:szCs w:val="28"/>
        </w:rPr>
        <w:tab/>
      </w:r>
      <w:r>
        <w:rPr>
          <w:szCs w:val="28"/>
        </w:rPr>
        <w:tab/>
      </w:r>
      <w:r w:rsidRPr="00C46800">
        <w:rPr>
          <w:szCs w:val="28"/>
        </w:rPr>
        <w:t>Новосибирской области</w:t>
      </w:r>
    </w:p>
    <w:p w:rsidR="002D760A" w:rsidRDefault="002D760A" w:rsidP="002D760A">
      <w:pPr>
        <w:pStyle w:val="a7"/>
        <w:contextualSpacing/>
        <w:jc w:val="both"/>
        <w:rPr>
          <w:szCs w:val="28"/>
        </w:rPr>
      </w:pPr>
      <w:r>
        <w:rPr>
          <w:szCs w:val="28"/>
        </w:rPr>
        <w:tab/>
      </w:r>
      <w:r>
        <w:rPr>
          <w:szCs w:val="28"/>
        </w:rPr>
        <w:tab/>
      </w:r>
      <w:r>
        <w:rPr>
          <w:szCs w:val="28"/>
        </w:rPr>
        <w:tab/>
      </w:r>
      <w:r>
        <w:rPr>
          <w:szCs w:val="28"/>
        </w:rPr>
        <w:tab/>
      </w:r>
      <w:r>
        <w:rPr>
          <w:szCs w:val="28"/>
        </w:rPr>
        <w:tab/>
      </w:r>
      <w:r>
        <w:rPr>
          <w:szCs w:val="28"/>
        </w:rPr>
        <w:tab/>
      </w:r>
      <w:r>
        <w:rPr>
          <w:szCs w:val="28"/>
        </w:rPr>
        <w:tab/>
      </w:r>
      <w:r>
        <w:rPr>
          <w:szCs w:val="28"/>
        </w:rPr>
        <w:tab/>
      </w:r>
      <w:r w:rsidRPr="00C46800">
        <w:rPr>
          <w:szCs w:val="28"/>
        </w:rPr>
        <w:t xml:space="preserve">от </w:t>
      </w:r>
      <w:r>
        <w:rPr>
          <w:szCs w:val="28"/>
        </w:rPr>
        <w:t xml:space="preserve"> 01.03.2022   №  98-па </w:t>
      </w:r>
    </w:p>
    <w:p w:rsidR="002D760A" w:rsidRDefault="002D760A" w:rsidP="002D760A">
      <w:pPr>
        <w:spacing w:after="0" w:line="240" w:lineRule="auto"/>
        <w:contextualSpacing/>
        <w:jc w:val="center"/>
        <w:rPr>
          <w:rFonts w:ascii="Times New Roman" w:eastAsia="Times New Roman" w:hAnsi="Times New Roman"/>
          <w:bCs/>
          <w:sz w:val="28"/>
          <w:szCs w:val="28"/>
        </w:rPr>
      </w:pPr>
    </w:p>
    <w:p w:rsidR="002D760A" w:rsidRDefault="002D760A" w:rsidP="002D760A">
      <w:pPr>
        <w:spacing w:after="0" w:line="240" w:lineRule="auto"/>
        <w:contextualSpacing/>
        <w:jc w:val="center"/>
        <w:rPr>
          <w:rFonts w:ascii="Times New Roman" w:eastAsia="Times New Roman" w:hAnsi="Times New Roman"/>
          <w:bCs/>
          <w:sz w:val="28"/>
          <w:szCs w:val="28"/>
        </w:rPr>
      </w:pPr>
    </w:p>
    <w:p w:rsidR="002D760A" w:rsidRDefault="002D760A" w:rsidP="002D760A">
      <w:pPr>
        <w:spacing w:after="0" w:line="240" w:lineRule="auto"/>
        <w:contextualSpacing/>
        <w:jc w:val="center"/>
        <w:rPr>
          <w:rFonts w:ascii="Times New Roman" w:eastAsia="Times New Roman" w:hAnsi="Times New Roman"/>
          <w:bCs/>
          <w:sz w:val="28"/>
          <w:szCs w:val="28"/>
        </w:rPr>
      </w:pPr>
      <w:r w:rsidRPr="004F4EA1">
        <w:rPr>
          <w:rFonts w:ascii="Times New Roman" w:eastAsia="Times New Roman" w:hAnsi="Times New Roman"/>
          <w:bCs/>
          <w:sz w:val="28"/>
          <w:szCs w:val="28"/>
        </w:rPr>
        <w:t>П</w:t>
      </w:r>
      <w:r>
        <w:rPr>
          <w:rFonts w:ascii="Times New Roman" w:eastAsia="Times New Roman" w:hAnsi="Times New Roman"/>
          <w:bCs/>
          <w:sz w:val="28"/>
          <w:szCs w:val="28"/>
        </w:rPr>
        <w:t xml:space="preserve">оложение </w:t>
      </w:r>
    </w:p>
    <w:p w:rsidR="002D760A" w:rsidRDefault="002D760A" w:rsidP="002D760A">
      <w:pPr>
        <w:spacing w:after="0" w:line="240" w:lineRule="auto"/>
        <w:contextualSpacing/>
        <w:jc w:val="center"/>
        <w:rPr>
          <w:rFonts w:ascii="Times New Roman" w:eastAsia="Times New Roman" w:hAnsi="Times New Roman"/>
          <w:bCs/>
          <w:sz w:val="28"/>
          <w:szCs w:val="28"/>
        </w:rPr>
      </w:pPr>
      <w:r w:rsidRPr="004F4EA1">
        <w:rPr>
          <w:rFonts w:ascii="Times New Roman" w:eastAsia="Times New Roman" w:hAnsi="Times New Roman"/>
          <w:bCs/>
          <w:sz w:val="28"/>
          <w:szCs w:val="28"/>
        </w:rPr>
        <w:t xml:space="preserve">о районном конкурсе социально значимых проектов по поддержке </w:t>
      </w:r>
    </w:p>
    <w:p w:rsidR="002D760A" w:rsidRDefault="002D760A" w:rsidP="002D760A">
      <w:pPr>
        <w:spacing w:after="0" w:line="240" w:lineRule="auto"/>
        <w:contextualSpacing/>
        <w:jc w:val="center"/>
        <w:rPr>
          <w:rFonts w:ascii="Times New Roman" w:eastAsia="Times New Roman" w:hAnsi="Times New Roman"/>
          <w:bCs/>
          <w:sz w:val="28"/>
          <w:szCs w:val="28"/>
        </w:rPr>
      </w:pPr>
      <w:r w:rsidRPr="004F4EA1">
        <w:rPr>
          <w:rFonts w:ascii="Times New Roman" w:eastAsia="Times New Roman" w:hAnsi="Times New Roman"/>
          <w:bCs/>
          <w:sz w:val="28"/>
          <w:szCs w:val="28"/>
        </w:rPr>
        <w:t xml:space="preserve">инициатив деятельности территориальных общественных самоуправлений </w:t>
      </w:r>
    </w:p>
    <w:p w:rsidR="002D760A" w:rsidRDefault="002D760A" w:rsidP="002D760A">
      <w:pPr>
        <w:spacing w:after="0" w:line="240" w:lineRule="auto"/>
        <w:contextualSpacing/>
        <w:jc w:val="center"/>
        <w:rPr>
          <w:rFonts w:ascii="Times New Roman" w:eastAsia="Times New Roman" w:hAnsi="Times New Roman"/>
          <w:bCs/>
          <w:sz w:val="28"/>
          <w:szCs w:val="28"/>
        </w:rPr>
      </w:pPr>
      <w:r w:rsidRPr="004F4EA1">
        <w:rPr>
          <w:rFonts w:ascii="Times New Roman" w:eastAsia="Times New Roman" w:hAnsi="Times New Roman"/>
          <w:bCs/>
          <w:sz w:val="28"/>
          <w:szCs w:val="28"/>
        </w:rPr>
        <w:t>в Венгеровском районе Новосибирской области</w:t>
      </w:r>
    </w:p>
    <w:p w:rsidR="002D760A" w:rsidRPr="004F4EA1" w:rsidRDefault="002D760A" w:rsidP="002D760A">
      <w:pPr>
        <w:spacing w:after="0" w:line="240" w:lineRule="auto"/>
        <w:contextualSpacing/>
        <w:jc w:val="center"/>
        <w:rPr>
          <w:rFonts w:ascii="Times New Roman" w:eastAsia="Times New Roman" w:hAnsi="Times New Roman"/>
          <w:sz w:val="28"/>
          <w:szCs w:val="28"/>
        </w:rPr>
      </w:pPr>
    </w:p>
    <w:p w:rsidR="002D760A" w:rsidRPr="004F4EA1" w:rsidRDefault="002D760A" w:rsidP="002D760A">
      <w:pPr>
        <w:spacing w:after="0" w:line="240" w:lineRule="auto"/>
        <w:contextualSpacing/>
        <w:jc w:val="center"/>
        <w:rPr>
          <w:rFonts w:ascii="Times New Roman" w:eastAsia="Times New Roman" w:hAnsi="Times New Roman"/>
          <w:sz w:val="28"/>
          <w:szCs w:val="28"/>
        </w:rPr>
      </w:pPr>
      <w:r w:rsidRPr="004F4EA1">
        <w:rPr>
          <w:rFonts w:ascii="Times New Roman" w:eastAsia="Times New Roman" w:hAnsi="Times New Roman"/>
          <w:bCs/>
          <w:sz w:val="28"/>
          <w:szCs w:val="28"/>
        </w:rPr>
        <w:t>1.Общие положения</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Pr>
          <w:rFonts w:ascii="Times New Roman" w:eastAsia="Times New Roman" w:hAnsi="Times New Roman"/>
          <w:sz w:val="28"/>
          <w:szCs w:val="28"/>
        </w:rPr>
        <w:t>1.1.Настоящее П</w:t>
      </w:r>
      <w:r w:rsidRPr="00B5009C">
        <w:rPr>
          <w:rFonts w:ascii="Times New Roman" w:eastAsia="Times New Roman" w:hAnsi="Times New Roman"/>
          <w:sz w:val="28"/>
          <w:szCs w:val="28"/>
        </w:rPr>
        <w:t>оложение регулирует порядок, сроки проведения и условия участия в районном конкурсе социально значимых проектов по поддержке ин</w:t>
      </w:r>
      <w:r w:rsidRPr="00B5009C">
        <w:rPr>
          <w:rFonts w:ascii="Times New Roman" w:eastAsia="Times New Roman" w:hAnsi="Times New Roman"/>
          <w:sz w:val="28"/>
          <w:szCs w:val="28"/>
        </w:rPr>
        <w:t>и</w:t>
      </w:r>
      <w:r w:rsidRPr="00B5009C">
        <w:rPr>
          <w:rFonts w:ascii="Times New Roman" w:eastAsia="Times New Roman" w:hAnsi="Times New Roman"/>
          <w:sz w:val="28"/>
          <w:szCs w:val="28"/>
        </w:rPr>
        <w:t>циатив деятельности территориальных общественных самоуправлений в Венг</w:t>
      </w:r>
      <w:r w:rsidRPr="00B5009C">
        <w:rPr>
          <w:rFonts w:ascii="Times New Roman" w:eastAsia="Times New Roman" w:hAnsi="Times New Roman"/>
          <w:sz w:val="28"/>
          <w:szCs w:val="28"/>
        </w:rPr>
        <w:t>е</w:t>
      </w:r>
      <w:r w:rsidRPr="00B5009C">
        <w:rPr>
          <w:rFonts w:ascii="Times New Roman" w:eastAsia="Times New Roman" w:hAnsi="Times New Roman"/>
          <w:sz w:val="28"/>
          <w:szCs w:val="28"/>
        </w:rPr>
        <w:t xml:space="preserve">ровском районе Новосибирской области (далее </w:t>
      </w:r>
      <w:r>
        <w:rPr>
          <w:rFonts w:ascii="Times New Roman" w:eastAsia="Times New Roman" w:hAnsi="Times New Roman"/>
          <w:sz w:val="28"/>
          <w:szCs w:val="28"/>
        </w:rPr>
        <w:t>- К</w:t>
      </w:r>
      <w:r w:rsidRPr="00B5009C">
        <w:rPr>
          <w:rFonts w:ascii="Times New Roman" w:eastAsia="Times New Roman" w:hAnsi="Times New Roman"/>
          <w:sz w:val="28"/>
          <w:szCs w:val="28"/>
        </w:rPr>
        <w:t>онкурс).</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1.2.Организатором Конкурса является администрация Венгеровского района Новосибирской области, местная общественная организация по поддержке общ</w:t>
      </w:r>
      <w:r w:rsidRPr="00B5009C">
        <w:rPr>
          <w:rFonts w:ascii="Times New Roman" w:eastAsia="Times New Roman" w:hAnsi="Times New Roman"/>
          <w:sz w:val="28"/>
          <w:szCs w:val="28"/>
        </w:rPr>
        <w:t>е</w:t>
      </w:r>
      <w:r w:rsidRPr="00B5009C">
        <w:rPr>
          <w:rFonts w:ascii="Times New Roman" w:eastAsia="Times New Roman" w:hAnsi="Times New Roman"/>
          <w:sz w:val="28"/>
          <w:szCs w:val="28"/>
        </w:rPr>
        <w:t>ственных инициатив «Ресурсный центр Венгеровского района Новосибирской о</w:t>
      </w:r>
      <w:r w:rsidRPr="00B5009C">
        <w:rPr>
          <w:rFonts w:ascii="Times New Roman" w:eastAsia="Times New Roman" w:hAnsi="Times New Roman"/>
          <w:sz w:val="28"/>
          <w:szCs w:val="28"/>
        </w:rPr>
        <w:t>б</w:t>
      </w:r>
      <w:r w:rsidRPr="00B5009C">
        <w:rPr>
          <w:rFonts w:ascii="Times New Roman" w:eastAsia="Times New Roman" w:hAnsi="Times New Roman"/>
          <w:sz w:val="28"/>
          <w:szCs w:val="28"/>
        </w:rPr>
        <w:t>ласти».</w:t>
      </w:r>
    </w:p>
    <w:p w:rsidR="002D760A" w:rsidRDefault="002D760A" w:rsidP="002D760A">
      <w:pPr>
        <w:spacing w:after="0" w:line="240" w:lineRule="auto"/>
        <w:ind w:firstLine="709"/>
        <w:contextualSpacing/>
        <w:jc w:val="center"/>
        <w:rPr>
          <w:rFonts w:ascii="Times New Roman" w:eastAsia="Times New Roman" w:hAnsi="Times New Roman"/>
          <w:bCs/>
          <w:sz w:val="28"/>
          <w:szCs w:val="28"/>
        </w:rPr>
      </w:pPr>
    </w:p>
    <w:p w:rsidR="002D760A" w:rsidRPr="004F4EA1" w:rsidRDefault="002D760A" w:rsidP="002D760A">
      <w:pPr>
        <w:spacing w:after="0" w:line="240" w:lineRule="auto"/>
        <w:ind w:firstLine="709"/>
        <w:contextualSpacing/>
        <w:jc w:val="center"/>
        <w:rPr>
          <w:rFonts w:ascii="Times New Roman" w:eastAsia="Times New Roman" w:hAnsi="Times New Roman"/>
          <w:sz w:val="28"/>
          <w:szCs w:val="28"/>
        </w:rPr>
      </w:pPr>
      <w:r w:rsidRPr="004F4EA1">
        <w:rPr>
          <w:rFonts w:ascii="Times New Roman" w:eastAsia="Times New Roman" w:hAnsi="Times New Roman"/>
          <w:bCs/>
          <w:sz w:val="28"/>
          <w:szCs w:val="28"/>
        </w:rPr>
        <w:t>2.Основные по</w:t>
      </w:r>
      <w:r>
        <w:rPr>
          <w:rFonts w:ascii="Times New Roman" w:eastAsia="Times New Roman" w:hAnsi="Times New Roman"/>
          <w:bCs/>
          <w:sz w:val="28"/>
          <w:szCs w:val="28"/>
        </w:rPr>
        <w:t>нятия, применяемые в настоящем П</w:t>
      </w:r>
      <w:r w:rsidRPr="004F4EA1">
        <w:rPr>
          <w:rFonts w:ascii="Times New Roman" w:eastAsia="Times New Roman" w:hAnsi="Times New Roman"/>
          <w:bCs/>
          <w:sz w:val="28"/>
          <w:szCs w:val="28"/>
        </w:rPr>
        <w:t>оложении</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2.1.Грант </w:t>
      </w:r>
      <w:r>
        <w:rPr>
          <w:rFonts w:ascii="Times New Roman" w:eastAsia="Times New Roman" w:hAnsi="Times New Roman"/>
          <w:sz w:val="28"/>
          <w:szCs w:val="28"/>
        </w:rPr>
        <w:t>-</w:t>
      </w:r>
      <w:r w:rsidRPr="00F54C98">
        <w:rPr>
          <w:rFonts w:ascii="Times New Roman" w:eastAsia="Times New Roman" w:hAnsi="Times New Roman"/>
          <w:sz w:val="28"/>
          <w:szCs w:val="28"/>
        </w:rPr>
        <w:t xml:space="preserve"> средства бюджета Венгеровского района Новосибирской обла</w:t>
      </w:r>
      <w:r w:rsidRPr="00F54C98">
        <w:rPr>
          <w:rFonts w:ascii="Times New Roman" w:eastAsia="Times New Roman" w:hAnsi="Times New Roman"/>
          <w:sz w:val="28"/>
          <w:szCs w:val="28"/>
        </w:rPr>
        <w:t>с</w:t>
      </w:r>
      <w:r w:rsidRPr="00F54C98">
        <w:rPr>
          <w:rFonts w:ascii="Times New Roman" w:eastAsia="Times New Roman" w:hAnsi="Times New Roman"/>
          <w:sz w:val="28"/>
          <w:szCs w:val="28"/>
        </w:rPr>
        <w:t xml:space="preserve">ти, субсидия </w:t>
      </w:r>
      <w:r>
        <w:rPr>
          <w:rFonts w:ascii="Times New Roman" w:eastAsia="Times New Roman" w:hAnsi="Times New Roman"/>
          <w:sz w:val="28"/>
          <w:szCs w:val="28"/>
        </w:rPr>
        <w:t>м</w:t>
      </w:r>
      <w:r w:rsidRPr="00F54C98">
        <w:rPr>
          <w:rFonts w:ascii="Times New Roman" w:eastAsia="Times New Roman" w:hAnsi="Times New Roman"/>
          <w:sz w:val="28"/>
          <w:szCs w:val="28"/>
        </w:rPr>
        <w:t>инистерства</w:t>
      </w:r>
      <w:r w:rsidRPr="00B5009C">
        <w:rPr>
          <w:rFonts w:ascii="Times New Roman" w:eastAsia="Times New Roman" w:hAnsi="Times New Roman"/>
          <w:sz w:val="28"/>
          <w:szCs w:val="28"/>
        </w:rPr>
        <w:t xml:space="preserve"> региональной политики Новосибирской области</w:t>
      </w:r>
      <w:r>
        <w:rPr>
          <w:rFonts w:ascii="Times New Roman" w:eastAsia="Times New Roman" w:hAnsi="Times New Roman"/>
          <w:sz w:val="28"/>
          <w:szCs w:val="28"/>
        </w:rPr>
        <w:t>,</w:t>
      </w:r>
      <w:r w:rsidRPr="00B5009C">
        <w:rPr>
          <w:rFonts w:ascii="Times New Roman" w:eastAsia="Times New Roman" w:hAnsi="Times New Roman"/>
          <w:sz w:val="28"/>
          <w:szCs w:val="28"/>
        </w:rPr>
        <w:t xml:space="preserve"> пр</w:t>
      </w:r>
      <w:r w:rsidRPr="00B5009C">
        <w:rPr>
          <w:rFonts w:ascii="Times New Roman" w:eastAsia="Times New Roman" w:hAnsi="Times New Roman"/>
          <w:sz w:val="28"/>
          <w:szCs w:val="28"/>
        </w:rPr>
        <w:t>е</w:t>
      </w:r>
      <w:r w:rsidRPr="00B5009C">
        <w:rPr>
          <w:rFonts w:ascii="Times New Roman" w:eastAsia="Times New Roman" w:hAnsi="Times New Roman"/>
          <w:sz w:val="28"/>
          <w:szCs w:val="28"/>
        </w:rPr>
        <w:t xml:space="preserve">доставляемые </w:t>
      </w:r>
      <w:proofErr w:type="spellStart"/>
      <w:r w:rsidRPr="00B5009C">
        <w:rPr>
          <w:rFonts w:ascii="Times New Roman" w:eastAsia="Times New Roman" w:hAnsi="Times New Roman"/>
          <w:sz w:val="28"/>
          <w:szCs w:val="28"/>
        </w:rPr>
        <w:t>грантополучателю</w:t>
      </w:r>
      <w:proofErr w:type="spellEnd"/>
      <w:r w:rsidRPr="00B5009C">
        <w:rPr>
          <w:rFonts w:ascii="Times New Roman" w:eastAsia="Times New Roman" w:hAnsi="Times New Roman"/>
          <w:sz w:val="28"/>
          <w:szCs w:val="28"/>
        </w:rPr>
        <w:t xml:space="preserve"> на безвозмездной безвозвратной основе по ит</w:t>
      </w:r>
      <w:r w:rsidRPr="00B5009C">
        <w:rPr>
          <w:rFonts w:ascii="Times New Roman" w:eastAsia="Times New Roman" w:hAnsi="Times New Roman"/>
          <w:sz w:val="28"/>
          <w:szCs w:val="28"/>
        </w:rPr>
        <w:t>о</w:t>
      </w:r>
      <w:r w:rsidRPr="00B5009C">
        <w:rPr>
          <w:rFonts w:ascii="Times New Roman" w:eastAsia="Times New Roman" w:hAnsi="Times New Roman"/>
          <w:sz w:val="28"/>
          <w:szCs w:val="28"/>
        </w:rPr>
        <w:t>гам Конкурса.</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2.2.Соискатели гранта </w:t>
      </w:r>
      <w:r>
        <w:rPr>
          <w:rFonts w:ascii="Times New Roman" w:eastAsia="Times New Roman" w:hAnsi="Times New Roman"/>
          <w:sz w:val="28"/>
          <w:szCs w:val="28"/>
        </w:rPr>
        <w:t xml:space="preserve">- </w:t>
      </w:r>
      <w:r w:rsidRPr="00B5009C">
        <w:rPr>
          <w:rFonts w:ascii="Times New Roman" w:eastAsia="Times New Roman" w:hAnsi="Times New Roman"/>
          <w:sz w:val="28"/>
          <w:szCs w:val="28"/>
        </w:rPr>
        <w:t xml:space="preserve">территориальные общественные самоуправления (далее </w:t>
      </w:r>
      <w:r>
        <w:rPr>
          <w:rFonts w:ascii="Times New Roman" w:eastAsia="Times New Roman" w:hAnsi="Times New Roman"/>
          <w:sz w:val="28"/>
          <w:szCs w:val="28"/>
        </w:rPr>
        <w:t>-</w:t>
      </w:r>
      <w:r w:rsidRPr="00B5009C">
        <w:rPr>
          <w:rFonts w:ascii="Times New Roman" w:eastAsia="Times New Roman" w:hAnsi="Times New Roman"/>
          <w:sz w:val="28"/>
          <w:szCs w:val="28"/>
        </w:rPr>
        <w:t xml:space="preserve"> ТОС), отвечаю</w:t>
      </w:r>
      <w:r>
        <w:rPr>
          <w:rFonts w:ascii="Times New Roman" w:eastAsia="Times New Roman" w:hAnsi="Times New Roman"/>
          <w:sz w:val="28"/>
          <w:szCs w:val="28"/>
        </w:rPr>
        <w:t>щие требованиям, установленным П</w:t>
      </w:r>
      <w:r w:rsidRPr="00B5009C">
        <w:rPr>
          <w:rFonts w:ascii="Times New Roman" w:eastAsia="Times New Roman" w:hAnsi="Times New Roman"/>
          <w:sz w:val="28"/>
          <w:szCs w:val="28"/>
        </w:rPr>
        <w:t>оложением, подавшие заявки на участие в Конкурсе.</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2.3.Грантополучатель </w:t>
      </w:r>
      <w:r>
        <w:rPr>
          <w:rFonts w:ascii="Times New Roman" w:eastAsia="Times New Roman" w:hAnsi="Times New Roman"/>
          <w:sz w:val="28"/>
          <w:szCs w:val="28"/>
        </w:rPr>
        <w:t>-</w:t>
      </w:r>
      <w:r w:rsidRPr="00B5009C">
        <w:rPr>
          <w:rFonts w:ascii="Times New Roman" w:eastAsia="Times New Roman" w:hAnsi="Times New Roman"/>
          <w:sz w:val="28"/>
          <w:szCs w:val="28"/>
        </w:rPr>
        <w:t xml:space="preserve"> соискатель гранта, признанный победителем Ко</w:t>
      </w:r>
      <w:r w:rsidRPr="00B5009C">
        <w:rPr>
          <w:rFonts w:ascii="Times New Roman" w:eastAsia="Times New Roman" w:hAnsi="Times New Roman"/>
          <w:sz w:val="28"/>
          <w:szCs w:val="28"/>
        </w:rPr>
        <w:t>н</w:t>
      </w:r>
      <w:r w:rsidRPr="00B5009C">
        <w:rPr>
          <w:rFonts w:ascii="Times New Roman" w:eastAsia="Times New Roman" w:hAnsi="Times New Roman"/>
          <w:sz w:val="28"/>
          <w:szCs w:val="28"/>
        </w:rPr>
        <w:t>курса.</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2.4.Грантодатель </w:t>
      </w:r>
      <w:r>
        <w:rPr>
          <w:rFonts w:ascii="Times New Roman" w:eastAsia="Times New Roman" w:hAnsi="Times New Roman"/>
          <w:sz w:val="28"/>
          <w:szCs w:val="28"/>
        </w:rPr>
        <w:t>-</w:t>
      </w:r>
      <w:r w:rsidRPr="00B5009C">
        <w:rPr>
          <w:rFonts w:ascii="Times New Roman" w:eastAsia="Times New Roman" w:hAnsi="Times New Roman"/>
          <w:sz w:val="28"/>
          <w:szCs w:val="28"/>
        </w:rPr>
        <w:t xml:space="preserve"> администрация Венгеровского района Новосибирской</w:t>
      </w:r>
      <w:r>
        <w:rPr>
          <w:rFonts w:ascii="Times New Roman" w:eastAsia="Times New Roman" w:hAnsi="Times New Roman"/>
          <w:sz w:val="28"/>
          <w:szCs w:val="28"/>
        </w:rPr>
        <w:t xml:space="preserve"> </w:t>
      </w:r>
      <w:r w:rsidRPr="00B5009C">
        <w:rPr>
          <w:rFonts w:ascii="Times New Roman" w:eastAsia="Times New Roman" w:hAnsi="Times New Roman"/>
          <w:sz w:val="28"/>
          <w:szCs w:val="28"/>
        </w:rPr>
        <w:t>области.</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2.5.Проект </w:t>
      </w:r>
      <w:r>
        <w:rPr>
          <w:rFonts w:ascii="Times New Roman" w:eastAsia="Times New Roman" w:hAnsi="Times New Roman"/>
          <w:sz w:val="28"/>
          <w:szCs w:val="28"/>
        </w:rPr>
        <w:t>-</w:t>
      </w:r>
      <w:r w:rsidRPr="00B5009C">
        <w:rPr>
          <w:rFonts w:ascii="Times New Roman" w:eastAsia="Times New Roman" w:hAnsi="Times New Roman"/>
          <w:sz w:val="28"/>
          <w:szCs w:val="28"/>
        </w:rPr>
        <w:t xml:space="preserve"> разработанный соискателями гранта комплекс мероприятий, не преследующих цели извлечения прибыли и направленных на достижение ко</w:t>
      </w:r>
      <w:r w:rsidRPr="00B5009C">
        <w:rPr>
          <w:rFonts w:ascii="Times New Roman" w:eastAsia="Times New Roman" w:hAnsi="Times New Roman"/>
          <w:sz w:val="28"/>
          <w:szCs w:val="28"/>
        </w:rPr>
        <w:t>н</w:t>
      </w:r>
      <w:r w:rsidRPr="00B5009C">
        <w:rPr>
          <w:rFonts w:ascii="Times New Roman" w:eastAsia="Times New Roman" w:hAnsi="Times New Roman"/>
          <w:sz w:val="28"/>
          <w:szCs w:val="28"/>
        </w:rPr>
        <w:t xml:space="preserve">кретной цели </w:t>
      </w:r>
      <w:r>
        <w:rPr>
          <w:rFonts w:ascii="Times New Roman" w:eastAsia="Times New Roman" w:hAnsi="Times New Roman"/>
          <w:sz w:val="28"/>
          <w:szCs w:val="28"/>
        </w:rPr>
        <w:t>в соответствии с направлениями К</w:t>
      </w:r>
      <w:r w:rsidRPr="00B5009C">
        <w:rPr>
          <w:rFonts w:ascii="Times New Roman" w:eastAsia="Times New Roman" w:hAnsi="Times New Roman"/>
          <w:sz w:val="28"/>
          <w:szCs w:val="28"/>
        </w:rPr>
        <w:t xml:space="preserve">онкурса, определенными пунктом 4 </w:t>
      </w:r>
      <w:r>
        <w:rPr>
          <w:rFonts w:ascii="Times New Roman" w:eastAsia="Times New Roman" w:hAnsi="Times New Roman"/>
          <w:sz w:val="28"/>
          <w:szCs w:val="28"/>
        </w:rPr>
        <w:t>П</w:t>
      </w:r>
      <w:r w:rsidRPr="00B5009C">
        <w:rPr>
          <w:rFonts w:ascii="Times New Roman" w:eastAsia="Times New Roman" w:hAnsi="Times New Roman"/>
          <w:sz w:val="28"/>
          <w:szCs w:val="28"/>
        </w:rPr>
        <w:t>оложения.</w:t>
      </w:r>
    </w:p>
    <w:p w:rsidR="002D760A" w:rsidRDefault="002D760A" w:rsidP="002D760A">
      <w:pPr>
        <w:spacing w:after="0" w:line="240" w:lineRule="auto"/>
        <w:ind w:firstLine="709"/>
        <w:contextualSpacing/>
        <w:jc w:val="both"/>
        <w:rPr>
          <w:rFonts w:ascii="Times New Roman" w:eastAsia="Times New Roman" w:hAnsi="Times New Roman"/>
          <w:b/>
          <w:bCs/>
          <w:sz w:val="28"/>
          <w:szCs w:val="28"/>
        </w:rPr>
      </w:pPr>
    </w:p>
    <w:p w:rsidR="002D760A" w:rsidRPr="004F4EA1" w:rsidRDefault="002D760A" w:rsidP="002D760A">
      <w:pPr>
        <w:spacing w:after="0" w:line="240" w:lineRule="auto"/>
        <w:ind w:firstLine="709"/>
        <w:contextualSpacing/>
        <w:jc w:val="center"/>
        <w:rPr>
          <w:rFonts w:ascii="Times New Roman" w:eastAsia="Times New Roman" w:hAnsi="Times New Roman"/>
          <w:sz w:val="28"/>
          <w:szCs w:val="28"/>
        </w:rPr>
      </w:pPr>
      <w:r w:rsidRPr="004F4EA1">
        <w:rPr>
          <w:rFonts w:ascii="Times New Roman" w:eastAsia="Times New Roman" w:hAnsi="Times New Roman"/>
          <w:bCs/>
          <w:sz w:val="28"/>
          <w:szCs w:val="28"/>
        </w:rPr>
        <w:t>3.Цели и задачи Конкурса</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3.1.Целью Конкурса является выявление и поддержка лучших инициатив ТОС на территории Венгеровского  района Новосибирской области.</w:t>
      </w:r>
    </w:p>
    <w:p w:rsidR="002D760A"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lastRenderedPageBreak/>
        <w:t>3.2</w:t>
      </w:r>
      <w:r>
        <w:rPr>
          <w:rFonts w:ascii="Times New Roman" w:eastAsia="Times New Roman" w:hAnsi="Times New Roman"/>
          <w:sz w:val="28"/>
          <w:szCs w:val="28"/>
        </w:rPr>
        <w:t>.</w:t>
      </w:r>
      <w:r w:rsidRPr="00B5009C">
        <w:rPr>
          <w:rFonts w:ascii="Times New Roman" w:eastAsia="Times New Roman" w:hAnsi="Times New Roman"/>
          <w:sz w:val="28"/>
          <w:szCs w:val="28"/>
        </w:rPr>
        <w:t>Задачи:</w:t>
      </w:r>
    </w:p>
    <w:p w:rsidR="002D760A" w:rsidRDefault="002D760A" w:rsidP="002D760A">
      <w:pPr>
        <w:spacing w:after="0" w:line="240" w:lineRule="auto"/>
        <w:ind w:firstLine="709"/>
        <w:contextualSpacing/>
        <w:jc w:val="both"/>
        <w:rPr>
          <w:rFonts w:ascii="Times New Roman" w:eastAsia="Times New Roman" w:hAnsi="Times New Roman"/>
          <w:sz w:val="28"/>
          <w:szCs w:val="28"/>
        </w:rPr>
      </w:pPr>
      <w:r>
        <w:rPr>
          <w:rFonts w:ascii="Times New Roman" w:eastAsia="Times New Roman" w:hAnsi="Times New Roman"/>
          <w:sz w:val="28"/>
          <w:szCs w:val="28"/>
        </w:rPr>
        <w:t>-</w:t>
      </w:r>
      <w:r w:rsidRPr="00B5009C">
        <w:rPr>
          <w:rFonts w:ascii="Times New Roman" w:eastAsia="Times New Roman" w:hAnsi="Times New Roman"/>
          <w:sz w:val="28"/>
          <w:szCs w:val="28"/>
        </w:rPr>
        <w:t xml:space="preserve"> оказание финансовой поддержки ТОС в реализации наиболее эффекти</w:t>
      </w:r>
      <w:r w:rsidRPr="00B5009C">
        <w:rPr>
          <w:rFonts w:ascii="Times New Roman" w:eastAsia="Times New Roman" w:hAnsi="Times New Roman"/>
          <w:sz w:val="28"/>
          <w:szCs w:val="28"/>
        </w:rPr>
        <w:t>в</w:t>
      </w:r>
      <w:r w:rsidRPr="00B5009C">
        <w:rPr>
          <w:rFonts w:ascii="Times New Roman" w:eastAsia="Times New Roman" w:hAnsi="Times New Roman"/>
          <w:sz w:val="28"/>
          <w:szCs w:val="28"/>
        </w:rPr>
        <w:t xml:space="preserve">ных инициатив, направленных на решение социально значимых проблем </w:t>
      </w:r>
      <w:proofErr w:type="gramStart"/>
      <w:r w:rsidRPr="00B5009C">
        <w:rPr>
          <w:rFonts w:ascii="Times New Roman" w:eastAsia="Times New Roman" w:hAnsi="Times New Roman"/>
          <w:sz w:val="28"/>
          <w:szCs w:val="28"/>
        </w:rPr>
        <w:t>для</w:t>
      </w:r>
      <w:proofErr w:type="gramEnd"/>
      <w:r w:rsidRPr="00B5009C">
        <w:rPr>
          <w:rFonts w:ascii="Times New Roman" w:eastAsia="Times New Roman" w:hAnsi="Times New Roman"/>
          <w:sz w:val="28"/>
          <w:szCs w:val="28"/>
        </w:rPr>
        <w:t xml:space="preserve"> на</w:t>
      </w:r>
      <w:r>
        <w:rPr>
          <w:rFonts w:ascii="Times New Roman" w:eastAsia="Times New Roman" w:hAnsi="Times New Roman"/>
          <w:sz w:val="28"/>
          <w:szCs w:val="28"/>
        </w:rPr>
        <w:t>-</w:t>
      </w:r>
    </w:p>
    <w:p w:rsidR="002D760A" w:rsidRDefault="002D760A" w:rsidP="002D760A">
      <w:pPr>
        <w:spacing w:after="0" w:line="240" w:lineRule="auto"/>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селения Венгеровского района Новосибирской области;</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B5009C">
        <w:rPr>
          <w:rFonts w:ascii="Times New Roman" w:eastAsia="Times New Roman" w:hAnsi="Times New Roman"/>
          <w:sz w:val="28"/>
          <w:szCs w:val="28"/>
        </w:rPr>
        <w:t>совершенствование взаимодействия ТОС и органов местного самоупра</w:t>
      </w:r>
      <w:r w:rsidRPr="00B5009C">
        <w:rPr>
          <w:rFonts w:ascii="Times New Roman" w:eastAsia="Times New Roman" w:hAnsi="Times New Roman"/>
          <w:sz w:val="28"/>
          <w:szCs w:val="28"/>
        </w:rPr>
        <w:t>в</w:t>
      </w:r>
      <w:r w:rsidRPr="00B5009C">
        <w:rPr>
          <w:rFonts w:ascii="Times New Roman" w:eastAsia="Times New Roman" w:hAnsi="Times New Roman"/>
          <w:sz w:val="28"/>
          <w:szCs w:val="28"/>
        </w:rPr>
        <w:t>ления Венгеровского района Новосибирской области в решении социально зн</w:t>
      </w:r>
      <w:r w:rsidRPr="00B5009C">
        <w:rPr>
          <w:rFonts w:ascii="Times New Roman" w:eastAsia="Times New Roman" w:hAnsi="Times New Roman"/>
          <w:sz w:val="28"/>
          <w:szCs w:val="28"/>
        </w:rPr>
        <w:t>а</w:t>
      </w:r>
      <w:r w:rsidRPr="00B5009C">
        <w:rPr>
          <w:rFonts w:ascii="Times New Roman" w:eastAsia="Times New Roman" w:hAnsi="Times New Roman"/>
          <w:sz w:val="28"/>
          <w:szCs w:val="28"/>
        </w:rPr>
        <w:t>чимых проблем.</w:t>
      </w:r>
    </w:p>
    <w:p w:rsidR="002D760A" w:rsidRDefault="002D760A" w:rsidP="002D760A">
      <w:pPr>
        <w:spacing w:after="0" w:line="240" w:lineRule="auto"/>
        <w:ind w:firstLine="709"/>
        <w:contextualSpacing/>
        <w:jc w:val="both"/>
        <w:rPr>
          <w:rFonts w:ascii="Times New Roman" w:eastAsia="Times New Roman" w:hAnsi="Times New Roman"/>
          <w:b/>
          <w:bCs/>
          <w:sz w:val="28"/>
          <w:szCs w:val="28"/>
        </w:rPr>
      </w:pPr>
    </w:p>
    <w:p w:rsidR="002D760A" w:rsidRPr="00F54C98" w:rsidRDefault="002D760A" w:rsidP="002D760A">
      <w:pPr>
        <w:spacing w:after="0" w:line="240" w:lineRule="auto"/>
        <w:ind w:firstLine="709"/>
        <w:contextualSpacing/>
        <w:jc w:val="center"/>
        <w:rPr>
          <w:rFonts w:ascii="Times New Roman" w:eastAsia="Times New Roman" w:hAnsi="Times New Roman"/>
          <w:sz w:val="28"/>
          <w:szCs w:val="28"/>
        </w:rPr>
      </w:pPr>
      <w:r>
        <w:rPr>
          <w:rFonts w:ascii="Times New Roman" w:eastAsia="Times New Roman" w:hAnsi="Times New Roman"/>
          <w:bCs/>
          <w:sz w:val="28"/>
          <w:szCs w:val="28"/>
        </w:rPr>
        <w:t>4.Условия проведения К</w:t>
      </w:r>
      <w:r w:rsidRPr="00F54C98">
        <w:rPr>
          <w:rFonts w:ascii="Times New Roman" w:eastAsia="Times New Roman" w:hAnsi="Times New Roman"/>
          <w:bCs/>
          <w:sz w:val="28"/>
          <w:szCs w:val="28"/>
        </w:rPr>
        <w:t>онкурса</w:t>
      </w:r>
    </w:p>
    <w:p w:rsidR="002D760A"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4.1.Конкурс проводится по следующим направлениям:</w:t>
      </w:r>
    </w:p>
    <w:p w:rsidR="002D760A" w:rsidRPr="00F54C98" w:rsidRDefault="002D760A" w:rsidP="002D760A">
      <w:pPr>
        <w:spacing w:after="0" w:line="240" w:lineRule="auto"/>
        <w:ind w:firstLine="709"/>
        <w:contextualSpacing/>
        <w:jc w:val="both"/>
        <w:rPr>
          <w:rFonts w:ascii="Times New Roman" w:eastAsia="Times New Roman" w:hAnsi="Times New Roman"/>
          <w:sz w:val="28"/>
          <w:szCs w:val="28"/>
        </w:rPr>
      </w:pPr>
      <w:r>
        <w:rPr>
          <w:rFonts w:ascii="Times New Roman" w:hAnsi="Times New Roman"/>
          <w:sz w:val="28"/>
          <w:szCs w:val="28"/>
        </w:rPr>
        <w:t xml:space="preserve">- </w:t>
      </w:r>
      <w:r w:rsidRPr="00F54C98">
        <w:rPr>
          <w:rFonts w:ascii="Times New Roman" w:hAnsi="Times New Roman"/>
          <w:sz w:val="28"/>
          <w:szCs w:val="28"/>
        </w:rPr>
        <w:t>сохранение, использование и популяризация объектов культурного насл</w:t>
      </w:r>
      <w:r w:rsidRPr="00F54C98">
        <w:rPr>
          <w:rFonts w:ascii="Times New Roman" w:hAnsi="Times New Roman"/>
          <w:sz w:val="28"/>
          <w:szCs w:val="28"/>
        </w:rPr>
        <w:t>е</w:t>
      </w:r>
      <w:r w:rsidRPr="00F54C98">
        <w:rPr>
          <w:rFonts w:ascii="Times New Roman" w:hAnsi="Times New Roman"/>
          <w:sz w:val="28"/>
          <w:szCs w:val="28"/>
        </w:rPr>
        <w:t>дия, находящихся в муниципальной собственности муниципального образования;</w:t>
      </w:r>
    </w:p>
    <w:p w:rsidR="002D760A" w:rsidRPr="00F54C98" w:rsidRDefault="002D760A" w:rsidP="002D760A">
      <w:pPr>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 </w:t>
      </w:r>
      <w:r w:rsidRPr="00F54C98">
        <w:rPr>
          <w:rFonts w:ascii="Times New Roman" w:hAnsi="Times New Roman"/>
          <w:sz w:val="28"/>
          <w:szCs w:val="28"/>
        </w:rPr>
        <w:t>благоустройство территории;</w:t>
      </w:r>
    </w:p>
    <w:p w:rsidR="002D760A" w:rsidRPr="00F54C98" w:rsidRDefault="002D760A" w:rsidP="002D760A">
      <w:pPr>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 </w:t>
      </w:r>
      <w:r w:rsidRPr="00F54C98">
        <w:rPr>
          <w:rFonts w:ascii="Times New Roman" w:hAnsi="Times New Roman"/>
          <w:sz w:val="28"/>
          <w:szCs w:val="28"/>
        </w:rPr>
        <w:t>развитие физической культуры и массового спорта, участие в проведении физкультурно-оздоровительных и спортивных мероприятий;</w:t>
      </w:r>
    </w:p>
    <w:p w:rsidR="002D760A" w:rsidRPr="00F54C98" w:rsidRDefault="002D760A" w:rsidP="002D760A">
      <w:pPr>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 </w:t>
      </w:r>
      <w:r w:rsidRPr="00F54C98">
        <w:rPr>
          <w:rFonts w:ascii="Times New Roman" w:hAnsi="Times New Roman"/>
          <w:sz w:val="28"/>
          <w:szCs w:val="28"/>
        </w:rPr>
        <w:t>создание условий для массового отдыха жителей и организация обустро</w:t>
      </w:r>
      <w:r w:rsidRPr="00F54C98">
        <w:rPr>
          <w:rFonts w:ascii="Times New Roman" w:hAnsi="Times New Roman"/>
          <w:sz w:val="28"/>
          <w:szCs w:val="28"/>
        </w:rPr>
        <w:t>й</w:t>
      </w:r>
      <w:r w:rsidRPr="00F54C98">
        <w:rPr>
          <w:rFonts w:ascii="Times New Roman" w:hAnsi="Times New Roman"/>
          <w:sz w:val="28"/>
          <w:szCs w:val="28"/>
        </w:rPr>
        <w:t>ства мест массового отдыха населения;</w:t>
      </w:r>
    </w:p>
    <w:p w:rsidR="002D760A" w:rsidRPr="00F54C98" w:rsidRDefault="002D760A" w:rsidP="002D760A">
      <w:pPr>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 </w:t>
      </w:r>
      <w:r w:rsidRPr="00F54C98">
        <w:rPr>
          <w:rFonts w:ascii="Times New Roman" w:hAnsi="Times New Roman"/>
          <w:sz w:val="28"/>
          <w:szCs w:val="28"/>
        </w:rPr>
        <w:t>осуществление мероприятий по работе с детьми и молодежью;</w:t>
      </w:r>
    </w:p>
    <w:p w:rsidR="002D760A" w:rsidRPr="00F54C98" w:rsidRDefault="002D760A" w:rsidP="002D760A">
      <w:pPr>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 </w:t>
      </w:r>
      <w:r w:rsidRPr="00F54C98">
        <w:rPr>
          <w:rFonts w:ascii="Times New Roman" w:hAnsi="Times New Roman"/>
          <w:sz w:val="28"/>
          <w:szCs w:val="28"/>
        </w:rPr>
        <w:t>осуществление мероприятий по охране окружающей среды;</w:t>
      </w:r>
    </w:p>
    <w:p w:rsidR="002D760A" w:rsidRPr="00F54C98" w:rsidRDefault="002D760A" w:rsidP="002D760A">
      <w:pPr>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 </w:t>
      </w:r>
      <w:r w:rsidRPr="00F54C98">
        <w:rPr>
          <w:rFonts w:ascii="Times New Roman" w:hAnsi="Times New Roman"/>
          <w:sz w:val="28"/>
          <w:szCs w:val="28"/>
        </w:rPr>
        <w:t>организация досуга жителей.</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4.2.Общий фонд финансирования Конкурса </w:t>
      </w:r>
      <w:r>
        <w:rPr>
          <w:rFonts w:ascii="Times New Roman" w:eastAsia="Times New Roman" w:hAnsi="Times New Roman"/>
          <w:sz w:val="28"/>
          <w:szCs w:val="28"/>
        </w:rPr>
        <w:t xml:space="preserve">– 1 076 000 (один миллион семьдесят шесть тысяч) </w:t>
      </w:r>
      <w:r w:rsidRPr="00B5009C">
        <w:rPr>
          <w:rFonts w:ascii="Times New Roman" w:eastAsia="Times New Roman" w:hAnsi="Times New Roman"/>
          <w:sz w:val="28"/>
          <w:szCs w:val="28"/>
        </w:rPr>
        <w:t>руб</w:t>
      </w:r>
      <w:r>
        <w:rPr>
          <w:rFonts w:ascii="Times New Roman" w:eastAsia="Times New Roman" w:hAnsi="Times New Roman"/>
          <w:sz w:val="28"/>
          <w:szCs w:val="28"/>
        </w:rPr>
        <w:t>лей 00 копеек</w:t>
      </w:r>
      <w:r w:rsidRPr="00B5009C">
        <w:rPr>
          <w:rFonts w:ascii="Times New Roman" w:eastAsia="Times New Roman" w:hAnsi="Times New Roman"/>
          <w:sz w:val="28"/>
          <w:szCs w:val="28"/>
        </w:rPr>
        <w:t>.</w:t>
      </w:r>
    </w:p>
    <w:p w:rsidR="002D760A" w:rsidRPr="00DA7F42" w:rsidRDefault="002D760A" w:rsidP="002D760A">
      <w:pPr>
        <w:spacing w:after="0" w:line="240" w:lineRule="auto"/>
        <w:ind w:firstLine="709"/>
        <w:contextualSpacing/>
        <w:jc w:val="both"/>
        <w:rPr>
          <w:rFonts w:ascii="Times New Roman" w:eastAsia="Times New Roman" w:hAnsi="Times New Roman"/>
          <w:sz w:val="28"/>
          <w:szCs w:val="28"/>
        </w:rPr>
      </w:pPr>
      <w:r w:rsidRPr="00C30F3D">
        <w:rPr>
          <w:rFonts w:ascii="Times New Roman" w:eastAsia="Times New Roman" w:hAnsi="Times New Roman"/>
          <w:sz w:val="28"/>
          <w:szCs w:val="28"/>
        </w:rPr>
        <w:t xml:space="preserve">4.3.Максимальный размер гранта </w:t>
      </w:r>
      <w:r>
        <w:rPr>
          <w:rFonts w:ascii="Times New Roman" w:eastAsia="Times New Roman" w:hAnsi="Times New Roman"/>
          <w:sz w:val="28"/>
          <w:szCs w:val="28"/>
        </w:rPr>
        <w:t>–</w:t>
      </w:r>
      <w:r w:rsidRPr="00C30F3D">
        <w:rPr>
          <w:rFonts w:ascii="Times New Roman" w:eastAsia="Times New Roman" w:hAnsi="Times New Roman"/>
          <w:sz w:val="28"/>
          <w:szCs w:val="28"/>
        </w:rPr>
        <w:t xml:space="preserve"> </w:t>
      </w:r>
      <w:r>
        <w:rPr>
          <w:rFonts w:ascii="Times New Roman" w:eastAsia="Times New Roman" w:hAnsi="Times New Roman"/>
          <w:sz w:val="28"/>
          <w:szCs w:val="28"/>
        </w:rPr>
        <w:t>7</w:t>
      </w:r>
      <w:r w:rsidRPr="00DA7F42">
        <w:rPr>
          <w:rFonts w:ascii="Times New Roman" w:eastAsia="Times New Roman" w:hAnsi="Times New Roman"/>
          <w:sz w:val="28"/>
          <w:szCs w:val="28"/>
        </w:rPr>
        <w:t>0000,00 (</w:t>
      </w:r>
      <w:r>
        <w:rPr>
          <w:rFonts w:ascii="Times New Roman" w:eastAsia="Times New Roman" w:hAnsi="Times New Roman"/>
          <w:sz w:val="28"/>
          <w:szCs w:val="28"/>
        </w:rPr>
        <w:t>семьдесят</w:t>
      </w:r>
      <w:r w:rsidRPr="00DA7F42">
        <w:rPr>
          <w:rFonts w:ascii="Times New Roman" w:eastAsia="Times New Roman" w:hAnsi="Times New Roman"/>
          <w:sz w:val="28"/>
          <w:szCs w:val="28"/>
        </w:rPr>
        <w:t xml:space="preserve"> тысяч) рублей.</w:t>
      </w:r>
    </w:p>
    <w:p w:rsidR="002D760A" w:rsidRDefault="002D760A" w:rsidP="002D760A">
      <w:pPr>
        <w:spacing w:after="0" w:line="240" w:lineRule="auto"/>
        <w:ind w:firstLine="709"/>
        <w:contextualSpacing/>
        <w:jc w:val="both"/>
        <w:rPr>
          <w:rFonts w:ascii="Times New Roman" w:eastAsia="Times New Roman" w:hAnsi="Times New Roman"/>
          <w:b/>
          <w:bCs/>
          <w:sz w:val="28"/>
          <w:szCs w:val="28"/>
        </w:rPr>
      </w:pPr>
    </w:p>
    <w:p w:rsidR="002D760A" w:rsidRPr="00F54C98" w:rsidRDefault="002D760A" w:rsidP="002D760A">
      <w:pPr>
        <w:spacing w:after="0" w:line="240" w:lineRule="auto"/>
        <w:ind w:firstLine="709"/>
        <w:contextualSpacing/>
        <w:jc w:val="center"/>
        <w:rPr>
          <w:rFonts w:ascii="Times New Roman" w:eastAsia="Times New Roman" w:hAnsi="Times New Roman"/>
          <w:sz w:val="28"/>
          <w:szCs w:val="28"/>
        </w:rPr>
      </w:pPr>
      <w:r w:rsidRPr="00F54C98">
        <w:rPr>
          <w:rFonts w:ascii="Times New Roman" w:eastAsia="Times New Roman" w:hAnsi="Times New Roman"/>
          <w:bCs/>
          <w:sz w:val="28"/>
          <w:szCs w:val="28"/>
        </w:rPr>
        <w:t>5.Условия участия в Конкурсе</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5.1.Соискателями грантов могут быть территориальные общественные с</w:t>
      </w:r>
      <w:r w:rsidRPr="00B5009C">
        <w:rPr>
          <w:rFonts w:ascii="Times New Roman" w:eastAsia="Times New Roman" w:hAnsi="Times New Roman"/>
          <w:sz w:val="28"/>
          <w:szCs w:val="28"/>
        </w:rPr>
        <w:t>а</w:t>
      </w:r>
      <w:r w:rsidRPr="00B5009C">
        <w:rPr>
          <w:rFonts w:ascii="Times New Roman" w:eastAsia="Times New Roman" w:hAnsi="Times New Roman"/>
          <w:sz w:val="28"/>
          <w:szCs w:val="28"/>
        </w:rPr>
        <w:t>моуправления, имеющие Устав, зарегистрированный в порядке, установленном соответствующим муниципа</w:t>
      </w:r>
      <w:r>
        <w:rPr>
          <w:rFonts w:ascii="Times New Roman" w:eastAsia="Times New Roman" w:hAnsi="Times New Roman"/>
          <w:sz w:val="28"/>
          <w:szCs w:val="28"/>
        </w:rPr>
        <w:t>льным образованием Венгеровского</w:t>
      </w:r>
      <w:r w:rsidRPr="00B5009C">
        <w:rPr>
          <w:rFonts w:ascii="Times New Roman" w:eastAsia="Times New Roman" w:hAnsi="Times New Roman"/>
          <w:sz w:val="28"/>
          <w:szCs w:val="28"/>
        </w:rPr>
        <w:t xml:space="preserve"> района Новос</w:t>
      </w:r>
      <w:r w:rsidRPr="00B5009C">
        <w:rPr>
          <w:rFonts w:ascii="Times New Roman" w:eastAsia="Times New Roman" w:hAnsi="Times New Roman"/>
          <w:sz w:val="28"/>
          <w:szCs w:val="28"/>
        </w:rPr>
        <w:t>и</w:t>
      </w:r>
      <w:r w:rsidRPr="00B5009C">
        <w:rPr>
          <w:rFonts w:ascii="Times New Roman" w:eastAsia="Times New Roman" w:hAnsi="Times New Roman"/>
          <w:sz w:val="28"/>
          <w:szCs w:val="28"/>
        </w:rPr>
        <w:t>бирской области.</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5.2.Основания для отказа участия в Конкурсе:</w:t>
      </w:r>
    </w:p>
    <w:p w:rsidR="002D760A" w:rsidRPr="00B5009C" w:rsidRDefault="002D760A" w:rsidP="002D760A">
      <w:pPr>
        <w:pStyle w:val="a7"/>
        <w:ind w:firstLine="709"/>
        <w:contextualSpacing/>
        <w:rPr>
          <w:rFonts w:eastAsia="Times New Roman"/>
          <w:szCs w:val="28"/>
        </w:rPr>
      </w:pPr>
      <w:r>
        <w:rPr>
          <w:rFonts w:eastAsia="Times New Roman"/>
          <w:szCs w:val="28"/>
        </w:rPr>
        <w:t>-</w:t>
      </w:r>
      <w:r w:rsidRPr="00B5009C">
        <w:rPr>
          <w:rFonts w:eastAsia="Times New Roman"/>
          <w:szCs w:val="28"/>
        </w:rPr>
        <w:t xml:space="preserve"> неправильное оформление заявки, не позволяющее качественно произв</w:t>
      </w:r>
      <w:r w:rsidRPr="00B5009C">
        <w:rPr>
          <w:rFonts w:eastAsia="Times New Roman"/>
          <w:szCs w:val="28"/>
        </w:rPr>
        <w:t>е</w:t>
      </w:r>
      <w:r w:rsidRPr="00B5009C">
        <w:rPr>
          <w:rFonts w:eastAsia="Times New Roman"/>
          <w:szCs w:val="28"/>
        </w:rPr>
        <w:t>сти оценку организатором Конкурса;</w:t>
      </w:r>
    </w:p>
    <w:p w:rsidR="002D760A" w:rsidRPr="00B5009C" w:rsidRDefault="002D760A" w:rsidP="002D760A">
      <w:pPr>
        <w:pStyle w:val="a7"/>
        <w:ind w:firstLine="709"/>
        <w:contextualSpacing/>
        <w:rPr>
          <w:rFonts w:eastAsia="Times New Roman"/>
          <w:szCs w:val="28"/>
        </w:rPr>
      </w:pPr>
      <w:r>
        <w:rPr>
          <w:rFonts w:eastAsia="Times New Roman"/>
          <w:szCs w:val="28"/>
        </w:rPr>
        <w:t xml:space="preserve">- </w:t>
      </w:r>
      <w:r w:rsidRPr="00B5009C">
        <w:rPr>
          <w:rFonts w:eastAsia="Times New Roman"/>
          <w:szCs w:val="28"/>
        </w:rPr>
        <w:t>несоответствие содержания проекта предъявленным требованиям;</w:t>
      </w:r>
    </w:p>
    <w:p w:rsidR="002D760A" w:rsidRPr="00B5009C" w:rsidRDefault="002D760A" w:rsidP="002D760A">
      <w:pPr>
        <w:pStyle w:val="a7"/>
        <w:ind w:firstLine="709"/>
        <w:contextualSpacing/>
        <w:rPr>
          <w:rFonts w:eastAsia="Times New Roman"/>
          <w:szCs w:val="28"/>
        </w:rPr>
      </w:pPr>
      <w:r>
        <w:rPr>
          <w:rFonts w:eastAsia="Times New Roman"/>
          <w:szCs w:val="28"/>
        </w:rPr>
        <w:t>-</w:t>
      </w:r>
      <w:r w:rsidRPr="00B5009C">
        <w:rPr>
          <w:rFonts w:eastAsia="Times New Roman"/>
          <w:szCs w:val="28"/>
        </w:rPr>
        <w:t xml:space="preserve"> несоответствие проекта заявленному направлению.</w:t>
      </w:r>
    </w:p>
    <w:p w:rsidR="002D760A" w:rsidRPr="00B5009C" w:rsidRDefault="002D760A" w:rsidP="002D760A">
      <w:pPr>
        <w:pStyle w:val="a7"/>
        <w:ind w:firstLine="709"/>
        <w:contextualSpacing/>
        <w:rPr>
          <w:rFonts w:eastAsia="Times New Roman"/>
          <w:szCs w:val="28"/>
        </w:rPr>
      </w:pPr>
    </w:p>
    <w:p w:rsidR="002D760A" w:rsidRPr="00F54C98" w:rsidRDefault="002D760A" w:rsidP="002D760A">
      <w:pPr>
        <w:spacing w:after="0" w:line="240" w:lineRule="auto"/>
        <w:ind w:firstLine="709"/>
        <w:contextualSpacing/>
        <w:jc w:val="center"/>
        <w:rPr>
          <w:rFonts w:ascii="Times New Roman" w:eastAsia="Times New Roman" w:hAnsi="Times New Roman"/>
          <w:sz w:val="28"/>
          <w:szCs w:val="28"/>
        </w:rPr>
      </w:pPr>
      <w:r w:rsidRPr="00F54C98">
        <w:rPr>
          <w:rFonts w:ascii="Times New Roman" w:eastAsia="Times New Roman" w:hAnsi="Times New Roman"/>
          <w:bCs/>
          <w:sz w:val="28"/>
          <w:szCs w:val="28"/>
        </w:rPr>
        <w:t>6.Сроки проведения Конкурса</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6.1.Конкурс проводится в несколько этапов:</w:t>
      </w:r>
    </w:p>
    <w:p w:rsidR="002D760A" w:rsidRPr="001B4014" w:rsidRDefault="002D760A" w:rsidP="002D760A">
      <w:pPr>
        <w:spacing w:after="0" w:line="240" w:lineRule="auto"/>
        <w:ind w:firstLine="709"/>
        <w:contextualSpacing/>
        <w:jc w:val="both"/>
        <w:rPr>
          <w:rFonts w:ascii="Times New Roman" w:eastAsia="Times New Roman" w:hAnsi="Times New Roman"/>
          <w:sz w:val="28"/>
          <w:szCs w:val="28"/>
        </w:rPr>
      </w:pPr>
      <w:r>
        <w:rPr>
          <w:rFonts w:ascii="Times New Roman" w:eastAsia="Times New Roman" w:hAnsi="Times New Roman"/>
          <w:bCs/>
          <w:sz w:val="28"/>
          <w:szCs w:val="28"/>
        </w:rPr>
        <w:t xml:space="preserve">1 - </w:t>
      </w:r>
      <w:r w:rsidRPr="001B4014">
        <w:rPr>
          <w:rFonts w:ascii="Times New Roman" w:eastAsia="Times New Roman" w:hAnsi="Times New Roman"/>
          <w:bCs/>
          <w:sz w:val="28"/>
          <w:szCs w:val="28"/>
        </w:rPr>
        <w:t>приём заявок и конкурсных документов</w:t>
      </w:r>
      <w:r>
        <w:rPr>
          <w:rFonts w:ascii="Times New Roman" w:eastAsia="Times New Roman" w:hAnsi="Times New Roman"/>
          <w:bCs/>
          <w:sz w:val="28"/>
          <w:szCs w:val="28"/>
        </w:rPr>
        <w:t xml:space="preserve"> на бумажном и электронном н</w:t>
      </w:r>
      <w:r>
        <w:rPr>
          <w:rFonts w:ascii="Times New Roman" w:eastAsia="Times New Roman" w:hAnsi="Times New Roman"/>
          <w:bCs/>
          <w:sz w:val="28"/>
          <w:szCs w:val="28"/>
        </w:rPr>
        <w:t>о</w:t>
      </w:r>
      <w:r>
        <w:rPr>
          <w:rFonts w:ascii="Times New Roman" w:eastAsia="Times New Roman" w:hAnsi="Times New Roman"/>
          <w:bCs/>
          <w:sz w:val="28"/>
          <w:szCs w:val="28"/>
        </w:rPr>
        <w:t xml:space="preserve">сителе </w:t>
      </w:r>
      <w:r>
        <w:rPr>
          <w:rFonts w:ascii="Times New Roman" w:eastAsia="Times New Roman" w:hAnsi="Times New Roman"/>
          <w:sz w:val="28"/>
          <w:szCs w:val="28"/>
        </w:rPr>
        <w:t xml:space="preserve">- </w:t>
      </w:r>
      <w:r w:rsidRPr="001B4014">
        <w:rPr>
          <w:rFonts w:ascii="Times New Roman" w:eastAsia="Times New Roman" w:hAnsi="Times New Roman"/>
          <w:sz w:val="28"/>
          <w:szCs w:val="28"/>
        </w:rPr>
        <w:t>с</w:t>
      </w:r>
      <w:r>
        <w:rPr>
          <w:rFonts w:ascii="Times New Roman" w:eastAsia="Times New Roman" w:hAnsi="Times New Roman"/>
          <w:sz w:val="28"/>
          <w:szCs w:val="28"/>
        </w:rPr>
        <w:t xml:space="preserve"> 14</w:t>
      </w:r>
      <w:r>
        <w:rPr>
          <w:rFonts w:ascii="Times New Roman" w:hAnsi="Times New Roman"/>
          <w:sz w:val="28"/>
          <w:szCs w:val="28"/>
        </w:rPr>
        <w:t>.03.2022 по 28.03.2022.</w:t>
      </w:r>
    </w:p>
    <w:p w:rsidR="002D760A" w:rsidRPr="001B4014" w:rsidRDefault="002D760A" w:rsidP="002D760A">
      <w:pPr>
        <w:spacing w:after="0" w:line="240" w:lineRule="auto"/>
        <w:ind w:firstLine="709"/>
        <w:contextualSpacing/>
        <w:jc w:val="both"/>
        <w:rPr>
          <w:rFonts w:ascii="Times New Roman" w:eastAsia="Times New Roman" w:hAnsi="Times New Roman"/>
          <w:sz w:val="28"/>
          <w:szCs w:val="28"/>
        </w:rPr>
      </w:pPr>
      <w:r w:rsidRPr="001B4014">
        <w:rPr>
          <w:rFonts w:ascii="Times New Roman" w:eastAsia="Times New Roman" w:hAnsi="Times New Roman"/>
          <w:bCs/>
          <w:sz w:val="28"/>
          <w:szCs w:val="28"/>
        </w:rPr>
        <w:t>2</w:t>
      </w:r>
      <w:r>
        <w:rPr>
          <w:rFonts w:ascii="Times New Roman" w:eastAsia="Times New Roman" w:hAnsi="Times New Roman"/>
          <w:bCs/>
          <w:sz w:val="28"/>
          <w:szCs w:val="28"/>
        </w:rPr>
        <w:t xml:space="preserve"> - </w:t>
      </w:r>
      <w:r w:rsidRPr="001B4014">
        <w:rPr>
          <w:rFonts w:ascii="Times New Roman" w:eastAsia="Times New Roman" w:hAnsi="Times New Roman"/>
          <w:bCs/>
          <w:sz w:val="28"/>
          <w:szCs w:val="28"/>
        </w:rPr>
        <w:t>рассмотрение проектных заявок</w:t>
      </w:r>
      <w:r>
        <w:rPr>
          <w:rFonts w:ascii="Times New Roman" w:eastAsia="Times New Roman" w:hAnsi="Times New Roman"/>
          <w:bCs/>
          <w:sz w:val="28"/>
          <w:szCs w:val="28"/>
        </w:rPr>
        <w:t xml:space="preserve"> </w:t>
      </w:r>
      <w:r>
        <w:rPr>
          <w:rFonts w:ascii="Times New Roman" w:eastAsia="Times New Roman" w:hAnsi="Times New Roman"/>
          <w:sz w:val="28"/>
          <w:szCs w:val="28"/>
        </w:rPr>
        <w:t>– до 11</w:t>
      </w:r>
      <w:r>
        <w:rPr>
          <w:rFonts w:ascii="Times New Roman" w:eastAsia="Times New Roman" w:hAnsi="Times New Roman"/>
          <w:bCs/>
          <w:sz w:val="28"/>
          <w:szCs w:val="28"/>
        </w:rPr>
        <w:t>.04.2021.</w:t>
      </w:r>
    </w:p>
    <w:p w:rsidR="002D760A" w:rsidRPr="001B4014" w:rsidRDefault="002D760A" w:rsidP="002D760A">
      <w:pPr>
        <w:spacing w:after="0" w:line="240" w:lineRule="auto"/>
        <w:ind w:firstLine="709"/>
        <w:contextualSpacing/>
        <w:jc w:val="both"/>
        <w:rPr>
          <w:rFonts w:ascii="Times New Roman" w:eastAsia="Times New Roman" w:hAnsi="Times New Roman"/>
          <w:sz w:val="28"/>
          <w:szCs w:val="28"/>
        </w:rPr>
      </w:pPr>
      <w:r>
        <w:rPr>
          <w:rFonts w:ascii="Times New Roman" w:eastAsia="Times New Roman" w:hAnsi="Times New Roman"/>
          <w:bCs/>
          <w:sz w:val="28"/>
          <w:szCs w:val="28"/>
        </w:rPr>
        <w:t xml:space="preserve">3 - </w:t>
      </w:r>
      <w:r w:rsidRPr="001B4014">
        <w:rPr>
          <w:rFonts w:ascii="Times New Roman" w:eastAsia="Times New Roman" w:hAnsi="Times New Roman"/>
          <w:bCs/>
          <w:sz w:val="28"/>
          <w:szCs w:val="28"/>
        </w:rPr>
        <w:t xml:space="preserve">реализация проектов </w:t>
      </w:r>
      <w:r>
        <w:rPr>
          <w:rFonts w:ascii="Times New Roman" w:eastAsia="Times New Roman" w:hAnsi="Times New Roman"/>
          <w:bCs/>
          <w:sz w:val="28"/>
          <w:szCs w:val="28"/>
        </w:rPr>
        <w:t>- с 20.04.2022 по 01.09.2022</w:t>
      </w:r>
      <w:r w:rsidRPr="001B4014">
        <w:rPr>
          <w:rFonts w:ascii="Times New Roman" w:eastAsia="Times New Roman" w:hAnsi="Times New Roman"/>
          <w:bCs/>
          <w:sz w:val="28"/>
          <w:szCs w:val="28"/>
        </w:rPr>
        <w:t>.</w:t>
      </w:r>
      <w:r w:rsidRPr="001B4014">
        <w:rPr>
          <w:rFonts w:ascii="Times New Roman" w:eastAsia="Times New Roman" w:hAnsi="Times New Roman"/>
          <w:sz w:val="28"/>
          <w:szCs w:val="28"/>
        </w:rPr>
        <w:t> </w:t>
      </w:r>
    </w:p>
    <w:p w:rsidR="002D760A" w:rsidRPr="00B5009C"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lastRenderedPageBreak/>
        <w:t xml:space="preserve">6.2.Срок предоставления отчётности </w:t>
      </w:r>
      <w:r>
        <w:rPr>
          <w:rFonts w:ascii="Times New Roman" w:eastAsia="Times New Roman" w:hAnsi="Times New Roman"/>
          <w:sz w:val="28"/>
          <w:szCs w:val="28"/>
        </w:rPr>
        <w:t>-</w:t>
      </w:r>
      <w:r w:rsidRPr="00B5009C">
        <w:rPr>
          <w:rFonts w:ascii="Times New Roman" w:eastAsia="Times New Roman" w:hAnsi="Times New Roman"/>
          <w:sz w:val="28"/>
          <w:szCs w:val="28"/>
        </w:rPr>
        <w:t xml:space="preserve"> 10 календарных дней после оконч</w:t>
      </w:r>
      <w:r w:rsidRPr="00B5009C">
        <w:rPr>
          <w:rFonts w:ascii="Times New Roman" w:eastAsia="Times New Roman" w:hAnsi="Times New Roman"/>
          <w:sz w:val="28"/>
          <w:szCs w:val="28"/>
        </w:rPr>
        <w:t>а</w:t>
      </w:r>
      <w:r w:rsidRPr="00B5009C">
        <w:rPr>
          <w:rFonts w:ascii="Times New Roman" w:eastAsia="Times New Roman" w:hAnsi="Times New Roman"/>
          <w:sz w:val="28"/>
          <w:szCs w:val="28"/>
        </w:rPr>
        <w:t>ния реализации проекта. Представляется финансовый отчет, отчет о результатах реализации поддержки и презентационный материал.</w:t>
      </w:r>
    </w:p>
    <w:p w:rsidR="002D760A" w:rsidRPr="00474429" w:rsidRDefault="002D760A" w:rsidP="002D760A">
      <w:pPr>
        <w:spacing w:after="0" w:line="240" w:lineRule="auto"/>
        <w:ind w:firstLine="709"/>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6.3.Заявки принимаются по адресу: </w:t>
      </w:r>
      <w:r>
        <w:rPr>
          <w:rFonts w:ascii="Times New Roman" w:eastAsia="Times New Roman" w:hAnsi="Times New Roman"/>
          <w:sz w:val="28"/>
          <w:szCs w:val="28"/>
        </w:rPr>
        <w:t xml:space="preserve">Новосибирская область, </w:t>
      </w:r>
      <w:r w:rsidRPr="00B5009C">
        <w:rPr>
          <w:rFonts w:ascii="Times New Roman" w:eastAsia="Times New Roman" w:hAnsi="Times New Roman"/>
          <w:sz w:val="28"/>
          <w:szCs w:val="28"/>
        </w:rPr>
        <w:t>с</w:t>
      </w:r>
      <w:proofErr w:type="gramStart"/>
      <w:r w:rsidRPr="00B5009C">
        <w:rPr>
          <w:rFonts w:ascii="Times New Roman" w:eastAsia="Times New Roman" w:hAnsi="Times New Roman"/>
          <w:sz w:val="28"/>
          <w:szCs w:val="28"/>
        </w:rPr>
        <w:t>.В</w:t>
      </w:r>
      <w:proofErr w:type="gramEnd"/>
      <w:r w:rsidRPr="00B5009C">
        <w:rPr>
          <w:rFonts w:ascii="Times New Roman" w:eastAsia="Times New Roman" w:hAnsi="Times New Roman"/>
          <w:sz w:val="28"/>
          <w:szCs w:val="28"/>
        </w:rPr>
        <w:t>енгерово, ул</w:t>
      </w:r>
      <w:r>
        <w:rPr>
          <w:rFonts w:ascii="Times New Roman" w:eastAsia="Times New Roman" w:hAnsi="Times New Roman"/>
          <w:sz w:val="28"/>
          <w:szCs w:val="28"/>
        </w:rPr>
        <w:t>.</w:t>
      </w:r>
      <w:r w:rsidRPr="00B5009C">
        <w:rPr>
          <w:rFonts w:ascii="Times New Roman" w:eastAsia="Times New Roman" w:hAnsi="Times New Roman"/>
          <w:sz w:val="28"/>
          <w:szCs w:val="28"/>
        </w:rPr>
        <w:t xml:space="preserve">Ленина, </w:t>
      </w:r>
      <w:r>
        <w:rPr>
          <w:rFonts w:ascii="Times New Roman" w:eastAsia="Times New Roman" w:hAnsi="Times New Roman"/>
          <w:sz w:val="28"/>
          <w:szCs w:val="28"/>
        </w:rPr>
        <w:t>д.</w:t>
      </w:r>
      <w:r w:rsidRPr="00B5009C">
        <w:rPr>
          <w:rFonts w:ascii="Times New Roman" w:eastAsia="Times New Roman" w:hAnsi="Times New Roman"/>
          <w:sz w:val="28"/>
          <w:szCs w:val="28"/>
        </w:rPr>
        <w:t xml:space="preserve">68, </w:t>
      </w:r>
      <w:r>
        <w:rPr>
          <w:rFonts w:ascii="Times New Roman" w:eastAsia="Times New Roman" w:hAnsi="Times New Roman"/>
          <w:sz w:val="28"/>
          <w:szCs w:val="28"/>
        </w:rPr>
        <w:t>администрация Венгеровского района Новосибирской области, кабинет</w:t>
      </w:r>
      <w:r w:rsidRPr="00B5009C">
        <w:rPr>
          <w:rFonts w:ascii="Times New Roman" w:eastAsia="Times New Roman" w:hAnsi="Times New Roman"/>
          <w:sz w:val="28"/>
          <w:szCs w:val="28"/>
        </w:rPr>
        <w:t xml:space="preserve"> </w:t>
      </w:r>
      <w:r>
        <w:rPr>
          <w:rFonts w:ascii="Times New Roman" w:eastAsia="Times New Roman" w:hAnsi="Times New Roman"/>
          <w:sz w:val="28"/>
          <w:szCs w:val="28"/>
        </w:rPr>
        <w:t>№ 19.</w:t>
      </w:r>
    </w:p>
    <w:p w:rsidR="002D760A" w:rsidRDefault="002D760A" w:rsidP="002D760A">
      <w:pPr>
        <w:spacing w:after="0" w:line="240" w:lineRule="auto"/>
        <w:contextualSpacing/>
        <w:jc w:val="both"/>
        <w:rPr>
          <w:rFonts w:ascii="Times New Roman" w:eastAsia="Times New Roman" w:hAnsi="Times New Roman"/>
          <w:sz w:val="28"/>
          <w:szCs w:val="28"/>
        </w:rPr>
      </w:pPr>
    </w:p>
    <w:p w:rsidR="002D760A" w:rsidRPr="00E71C75" w:rsidRDefault="002D760A" w:rsidP="002D760A">
      <w:pPr>
        <w:spacing w:after="0" w:line="240" w:lineRule="auto"/>
        <w:contextualSpacing/>
        <w:jc w:val="center"/>
        <w:rPr>
          <w:rFonts w:ascii="Times New Roman" w:eastAsia="Times New Roman" w:hAnsi="Times New Roman"/>
          <w:sz w:val="28"/>
          <w:szCs w:val="28"/>
        </w:rPr>
      </w:pPr>
      <w:r w:rsidRPr="00E71C75">
        <w:rPr>
          <w:rFonts w:ascii="Times New Roman" w:eastAsia="Times New Roman" w:hAnsi="Times New Roman"/>
          <w:bCs/>
          <w:sz w:val="28"/>
          <w:szCs w:val="28"/>
        </w:rPr>
        <w:t>7.Заявка на участие в Конкурсе и порядок ее рассмотрения</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7.1.Для участия в Конкурсе соискатель гранта направляет организатору Конкурса следующие документы в формате PDF (отсканированные подписанные оригиналы документов):</w:t>
      </w:r>
    </w:p>
    <w:p w:rsidR="002D760A" w:rsidRPr="00E71C75"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t xml:space="preserve">- </w:t>
      </w:r>
      <w:r w:rsidRPr="00B5009C">
        <w:rPr>
          <w:rFonts w:ascii="Times New Roman" w:eastAsia="Times New Roman" w:hAnsi="Times New Roman"/>
          <w:sz w:val="28"/>
          <w:szCs w:val="28"/>
        </w:rPr>
        <w:t xml:space="preserve">заявку на предоставление </w:t>
      </w:r>
      <w:r w:rsidRPr="00E71C75">
        <w:rPr>
          <w:rFonts w:ascii="Times New Roman" w:eastAsia="Times New Roman" w:hAnsi="Times New Roman"/>
          <w:sz w:val="28"/>
          <w:szCs w:val="28"/>
        </w:rPr>
        <w:t>поддержки (приложение №</w:t>
      </w:r>
      <w:r>
        <w:rPr>
          <w:rFonts w:ascii="Times New Roman" w:eastAsia="Times New Roman" w:hAnsi="Times New Roman"/>
          <w:sz w:val="28"/>
          <w:szCs w:val="28"/>
        </w:rPr>
        <w:t xml:space="preserve"> </w:t>
      </w:r>
      <w:r w:rsidRPr="00E71C75">
        <w:rPr>
          <w:rFonts w:ascii="Times New Roman" w:eastAsia="Times New Roman" w:hAnsi="Times New Roman"/>
          <w:sz w:val="28"/>
          <w:szCs w:val="28"/>
        </w:rPr>
        <w:t>1</w:t>
      </w:r>
      <w:r>
        <w:rPr>
          <w:rFonts w:ascii="Times New Roman" w:eastAsia="Times New Roman" w:hAnsi="Times New Roman"/>
          <w:sz w:val="28"/>
          <w:szCs w:val="28"/>
        </w:rPr>
        <w:t xml:space="preserve"> к Положению</w:t>
      </w:r>
      <w:r w:rsidRPr="00E71C75">
        <w:rPr>
          <w:rFonts w:ascii="Times New Roman" w:eastAsia="Times New Roman" w:hAnsi="Times New Roman"/>
          <w:sz w:val="28"/>
          <w:szCs w:val="28"/>
        </w:rPr>
        <w:t>);</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t xml:space="preserve">- </w:t>
      </w:r>
      <w:r w:rsidRPr="00B5009C">
        <w:rPr>
          <w:rFonts w:ascii="Times New Roman" w:eastAsia="Times New Roman" w:hAnsi="Times New Roman"/>
          <w:sz w:val="28"/>
          <w:szCs w:val="28"/>
        </w:rPr>
        <w:t xml:space="preserve">копию </w:t>
      </w:r>
      <w:r>
        <w:rPr>
          <w:rFonts w:ascii="Times New Roman" w:eastAsia="Times New Roman" w:hAnsi="Times New Roman"/>
          <w:sz w:val="28"/>
          <w:szCs w:val="28"/>
        </w:rPr>
        <w:t>У</w:t>
      </w:r>
      <w:r w:rsidRPr="00B5009C">
        <w:rPr>
          <w:rFonts w:ascii="Times New Roman" w:eastAsia="Times New Roman" w:hAnsi="Times New Roman"/>
          <w:sz w:val="28"/>
          <w:szCs w:val="28"/>
        </w:rPr>
        <w:t>става ТОС;</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t>- к</w:t>
      </w:r>
      <w:r w:rsidRPr="00B5009C">
        <w:rPr>
          <w:rFonts w:ascii="Times New Roman" w:eastAsia="Times New Roman" w:hAnsi="Times New Roman"/>
          <w:sz w:val="28"/>
          <w:szCs w:val="28"/>
        </w:rPr>
        <w:t xml:space="preserve">опию решения </w:t>
      </w:r>
      <w:r>
        <w:rPr>
          <w:rFonts w:ascii="Times New Roman" w:eastAsia="Times New Roman" w:hAnsi="Times New Roman"/>
          <w:sz w:val="28"/>
          <w:szCs w:val="28"/>
        </w:rPr>
        <w:t xml:space="preserve">Совета депутатов </w:t>
      </w:r>
      <w:r w:rsidRPr="00B5009C">
        <w:rPr>
          <w:rFonts w:ascii="Times New Roman" w:eastAsia="Times New Roman" w:hAnsi="Times New Roman"/>
          <w:sz w:val="28"/>
          <w:szCs w:val="28"/>
        </w:rPr>
        <w:t xml:space="preserve">муниципального образования </w:t>
      </w:r>
      <w:r>
        <w:rPr>
          <w:rFonts w:ascii="Times New Roman" w:eastAsia="Times New Roman" w:hAnsi="Times New Roman"/>
          <w:sz w:val="28"/>
          <w:szCs w:val="28"/>
        </w:rPr>
        <w:t>о</w:t>
      </w:r>
      <w:r w:rsidRPr="00B5009C">
        <w:rPr>
          <w:rFonts w:ascii="Times New Roman" w:eastAsia="Times New Roman" w:hAnsi="Times New Roman"/>
          <w:sz w:val="28"/>
          <w:szCs w:val="28"/>
        </w:rPr>
        <w:t>б уст</w:t>
      </w:r>
      <w:r w:rsidRPr="00B5009C">
        <w:rPr>
          <w:rFonts w:ascii="Times New Roman" w:eastAsia="Times New Roman" w:hAnsi="Times New Roman"/>
          <w:sz w:val="28"/>
          <w:szCs w:val="28"/>
        </w:rPr>
        <w:t>а</w:t>
      </w:r>
      <w:r w:rsidRPr="00B5009C">
        <w:rPr>
          <w:rFonts w:ascii="Times New Roman" w:eastAsia="Times New Roman" w:hAnsi="Times New Roman"/>
          <w:sz w:val="28"/>
          <w:szCs w:val="28"/>
        </w:rPr>
        <w:t>новлении границ территории осуществления общественного самоуправления;</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t xml:space="preserve">- </w:t>
      </w:r>
      <w:r w:rsidRPr="00B5009C">
        <w:rPr>
          <w:rFonts w:ascii="Times New Roman" w:eastAsia="Times New Roman" w:hAnsi="Times New Roman"/>
          <w:sz w:val="28"/>
          <w:szCs w:val="28"/>
        </w:rPr>
        <w:t>календарный план выполнения мероприятий;</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t xml:space="preserve">- </w:t>
      </w:r>
      <w:r w:rsidRPr="00B5009C">
        <w:rPr>
          <w:rFonts w:ascii="Times New Roman" w:eastAsia="Times New Roman" w:hAnsi="Times New Roman"/>
          <w:sz w:val="28"/>
          <w:szCs w:val="28"/>
        </w:rPr>
        <w:t>прайс-листы на материалы/оснащение организаций</w:t>
      </w:r>
      <w:r>
        <w:rPr>
          <w:rFonts w:ascii="Times New Roman" w:eastAsia="Times New Roman" w:hAnsi="Times New Roman"/>
          <w:sz w:val="28"/>
          <w:szCs w:val="28"/>
        </w:rPr>
        <w:t>,</w:t>
      </w:r>
      <w:r w:rsidRPr="00B5009C">
        <w:rPr>
          <w:rFonts w:ascii="Times New Roman" w:eastAsia="Times New Roman" w:hAnsi="Times New Roman"/>
          <w:sz w:val="28"/>
          <w:szCs w:val="28"/>
        </w:rPr>
        <w:t xml:space="preserve"> оказывающи</w:t>
      </w:r>
      <w:r>
        <w:rPr>
          <w:rFonts w:ascii="Times New Roman" w:eastAsia="Times New Roman" w:hAnsi="Times New Roman"/>
          <w:sz w:val="28"/>
          <w:szCs w:val="28"/>
        </w:rPr>
        <w:t>х</w:t>
      </w:r>
      <w:r w:rsidRPr="00B5009C">
        <w:rPr>
          <w:rFonts w:ascii="Times New Roman" w:eastAsia="Times New Roman" w:hAnsi="Times New Roman"/>
          <w:sz w:val="28"/>
          <w:szCs w:val="28"/>
        </w:rPr>
        <w:t xml:space="preserve"> услуги</w:t>
      </w:r>
      <w:r>
        <w:rPr>
          <w:rFonts w:ascii="Times New Roman" w:eastAsia="Times New Roman" w:hAnsi="Times New Roman"/>
          <w:sz w:val="28"/>
          <w:szCs w:val="28"/>
        </w:rPr>
        <w:t xml:space="preserve"> по продаже необходимых товаров.</w:t>
      </w:r>
    </w:p>
    <w:p w:rsidR="002D760A" w:rsidRPr="00B5009C" w:rsidRDefault="002D760A" w:rsidP="002D760A">
      <w:pPr>
        <w:spacing w:after="0" w:line="240" w:lineRule="auto"/>
        <w:contextualSpacing/>
        <w:jc w:val="both"/>
        <w:rPr>
          <w:rFonts w:ascii="Times New Roman" w:eastAsia="Times New Roman" w:hAnsi="Times New Roman"/>
          <w:sz w:val="28"/>
          <w:szCs w:val="28"/>
        </w:rPr>
      </w:pPr>
      <w:r w:rsidRPr="00B5009C">
        <w:rPr>
          <w:rFonts w:ascii="Times New Roman" w:eastAsia="Times New Roman" w:hAnsi="Times New Roman"/>
          <w:sz w:val="28"/>
          <w:szCs w:val="28"/>
        </w:rPr>
        <w:t> </w:t>
      </w:r>
      <w:r>
        <w:rPr>
          <w:rFonts w:ascii="Times New Roman" w:eastAsia="Times New Roman" w:hAnsi="Times New Roman"/>
          <w:sz w:val="28"/>
          <w:szCs w:val="28"/>
        </w:rPr>
        <w:tab/>
      </w:r>
      <w:r w:rsidRPr="00B5009C">
        <w:rPr>
          <w:rFonts w:ascii="Times New Roman" w:eastAsia="Times New Roman" w:hAnsi="Times New Roman"/>
          <w:sz w:val="28"/>
          <w:szCs w:val="28"/>
        </w:rPr>
        <w:t>7.2.Заявка на получение гранта должна содержать:</w:t>
      </w:r>
    </w:p>
    <w:p w:rsidR="002D760A" w:rsidRPr="00B5009C" w:rsidRDefault="002D760A" w:rsidP="002D760A">
      <w:pPr>
        <w:pStyle w:val="a7"/>
        <w:contextualSpacing/>
        <w:jc w:val="both"/>
        <w:rPr>
          <w:rFonts w:eastAsia="Times New Roman"/>
          <w:szCs w:val="28"/>
        </w:rPr>
      </w:pPr>
      <w:r>
        <w:rPr>
          <w:rFonts w:eastAsia="Times New Roman"/>
          <w:szCs w:val="28"/>
        </w:rPr>
        <w:tab/>
        <w:t>-</w:t>
      </w:r>
      <w:r w:rsidRPr="00B5009C">
        <w:rPr>
          <w:rFonts w:eastAsia="Times New Roman"/>
          <w:szCs w:val="28"/>
        </w:rPr>
        <w:t xml:space="preserve"> описание проблемы, на решение которой направлен проект;</w:t>
      </w:r>
    </w:p>
    <w:p w:rsidR="002D760A" w:rsidRPr="00B5009C" w:rsidRDefault="002D760A" w:rsidP="002D760A">
      <w:pPr>
        <w:pStyle w:val="a7"/>
        <w:contextualSpacing/>
        <w:jc w:val="both"/>
        <w:rPr>
          <w:rFonts w:eastAsia="Times New Roman"/>
          <w:szCs w:val="28"/>
        </w:rPr>
      </w:pPr>
      <w:r>
        <w:rPr>
          <w:rFonts w:eastAsia="Times New Roman"/>
          <w:szCs w:val="28"/>
        </w:rPr>
        <w:tab/>
        <w:t>-</w:t>
      </w:r>
      <w:r w:rsidRPr="00B5009C">
        <w:rPr>
          <w:rFonts w:eastAsia="Times New Roman"/>
          <w:szCs w:val="28"/>
        </w:rPr>
        <w:t xml:space="preserve"> цели и задачи проекта;</w:t>
      </w:r>
    </w:p>
    <w:p w:rsidR="002D760A" w:rsidRPr="00B5009C" w:rsidRDefault="002D760A" w:rsidP="002D760A">
      <w:pPr>
        <w:pStyle w:val="a7"/>
        <w:contextualSpacing/>
        <w:jc w:val="both"/>
        <w:rPr>
          <w:rFonts w:eastAsia="Times New Roman"/>
          <w:szCs w:val="28"/>
        </w:rPr>
      </w:pPr>
      <w:r>
        <w:rPr>
          <w:rFonts w:eastAsia="Times New Roman"/>
          <w:szCs w:val="28"/>
        </w:rPr>
        <w:tab/>
        <w:t xml:space="preserve">- </w:t>
      </w:r>
      <w:r w:rsidRPr="00B5009C">
        <w:rPr>
          <w:rFonts w:eastAsia="Times New Roman"/>
          <w:szCs w:val="28"/>
        </w:rPr>
        <w:t>сроки реализации проекта;</w:t>
      </w:r>
    </w:p>
    <w:p w:rsidR="002D760A" w:rsidRPr="00B5009C" w:rsidRDefault="002D760A" w:rsidP="002D760A">
      <w:pPr>
        <w:pStyle w:val="a7"/>
        <w:contextualSpacing/>
        <w:jc w:val="both"/>
        <w:rPr>
          <w:rFonts w:eastAsia="Times New Roman"/>
          <w:szCs w:val="28"/>
        </w:rPr>
      </w:pPr>
      <w:r>
        <w:rPr>
          <w:rFonts w:eastAsia="Times New Roman"/>
          <w:szCs w:val="28"/>
        </w:rPr>
        <w:tab/>
        <w:t>-</w:t>
      </w:r>
      <w:r w:rsidRPr="00B5009C">
        <w:rPr>
          <w:rFonts w:eastAsia="Times New Roman"/>
          <w:szCs w:val="28"/>
        </w:rPr>
        <w:t xml:space="preserve"> критерии эффективности проекта (конкретный конечный результат, соц</w:t>
      </w:r>
      <w:r w:rsidRPr="00B5009C">
        <w:rPr>
          <w:rFonts w:eastAsia="Times New Roman"/>
          <w:szCs w:val="28"/>
        </w:rPr>
        <w:t>и</w:t>
      </w:r>
      <w:r w:rsidRPr="00B5009C">
        <w:rPr>
          <w:rFonts w:eastAsia="Times New Roman"/>
          <w:szCs w:val="28"/>
        </w:rPr>
        <w:t>альная значимость);</w:t>
      </w:r>
    </w:p>
    <w:p w:rsidR="002D760A" w:rsidRPr="00B5009C" w:rsidRDefault="002D760A" w:rsidP="002D760A">
      <w:pPr>
        <w:pStyle w:val="a7"/>
        <w:contextualSpacing/>
        <w:jc w:val="both"/>
        <w:rPr>
          <w:rFonts w:eastAsia="Times New Roman"/>
          <w:szCs w:val="28"/>
        </w:rPr>
      </w:pPr>
      <w:r>
        <w:rPr>
          <w:rFonts w:eastAsia="Times New Roman"/>
          <w:szCs w:val="28"/>
        </w:rPr>
        <w:tab/>
        <w:t xml:space="preserve">- </w:t>
      </w:r>
      <w:r w:rsidRPr="00B5009C">
        <w:rPr>
          <w:rFonts w:eastAsia="Times New Roman"/>
          <w:szCs w:val="28"/>
        </w:rPr>
        <w:t>ожидаемы</w:t>
      </w:r>
      <w:r>
        <w:rPr>
          <w:rFonts w:eastAsia="Times New Roman"/>
          <w:szCs w:val="28"/>
        </w:rPr>
        <w:t>е</w:t>
      </w:r>
      <w:r w:rsidRPr="00B5009C">
        <w:rPr>
          <w:rFonts w:eastAsia="Times New Roman"/>
          <w:szCs w:val="28"/>
        </w:rPr>
        <w:t xml:space="preserve"> результаты;</w:t>
      </w:r>
    </w:p>
    <w:p w:rsidR="002D760A" w:rsidRPr="00B5009C" w:rsidRDefault="002D760A" w:rsidP="002D760A">
      <w:pPr>
        <w:pStyle w:val="a7"/>
        <w:contextualSpacing/>
        <w:jc w:val="both"/>
        <w:rPr>
          <w:rFonts w:eastAsia="Times New Roman"/>
          <w:szCs w:val="28"/>
        </w:rPr>
      </w:pPr>
      <w:r>
        <w:rPr>
          <w:rFonts w:eastAsia="Times New Roman"/>
          <w:szCs w:val="28"/>
        </w:rPr>
        <w:tab/>
        <w:t>-</w:t>
      </w:r>
      <w:r w:rsidRPr="00B5009C">
        <w:rPr>
          <w:rFonts w:eastAsia="Times New Roman"/>
          <w:szCs w:val="28"/>
        </w:rPr>
        <w:t xml:space="preserve"> смета проекта (объем необходимого финансирования);</w:t>
      </w:r>
    </w:p>
    <w:p w:rsidR="002D760A" w:rsidRPr="00B5009C" w:rsidRDefault="002D760A" w:rsidP="002D760A">
      <w:pPr>
        <w:pStyle w:val="a7"/>
        <w:contextualSpacing/>
        <w:jc w:val="both"/>
        <w:rPr>
          <w:rFonts w:eastAsia="Times New Roman"/>
          <w:szCs w:val="28"/>
        </w:rPr>
      </w:pPr>
      <w:r>
        <w:rPr>
          <w:rFonts w:eastAsia="Times New Roman"/>
          <w:szCs w:val="28"/>
        </w:rPr>
        <w:tab/>
        <w:t>-</w:t>
      </w:r>
      <w:r w:rsidRPr="00B5009C">
        <w:rPr>
          <w:rFonts w:eastAsia="Times New Roman"/>
          <w:szCs w:val="28"/>
        </w:rPr>
        <w:t xml:space="preserve"> счёт на оплату необходимых товаров, заявленных в смете проекта.</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7.3.Оценку заявок и определение победителей Конкурса осуществляет ко</w:t>
      </w:r>
      <w:r w:rsidRPr="00B5009C">
        <w:rPr>
          <w:rFonts w:ascii="Times New Roman" w:eastAsia="Times New Roman" w:hAnsi="Times New Roman"/>
          <w:sz w:val="28"/>
          <w:szCs w:val="28"/>
        </w:rPr>
        <w:t>н</w:t>
      </w:r>
      <w:r w:rsidRPr="00B5009C">
        <w:rPr>
          <w:rFonts w:ascii="Times New Roman" w:eastAsia="Times New Roman" w:hAnsi="Times New Roman"/>
          <w:sz w:val="28"/>
          <w:szCs w:val="28"/>
        </w:rPr>
        <w:t xml:space="preserve">курсная </w:t>
      </w:r>
      <w:r w:rsidRPr="00E71C75">
        <w:rPr>
          <w:rFonts w:ascii="Times New Roman" w:eastAsia="Times New Roman" w:hAnsi="Times New Roman"/>
          <w:sz w:val="28"/>
          <w:szCs w:val="28"/>
        </w:rPr>
        <w:t>комиссия.</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7.4.</w:t>
      </w:r>
      <w:r>
        <w:rPr>
          <w:rFonts w:ascii="Times New Roman" w:eastAsia="Times New Roman" w:hAnsi="Times New Roman"/>
          <w:sz w:val="28"/>
          <w:szCs w:val="28"/>
        </w:rPr>
        <w:t>Р</w:t>
      </w:r>
      <w:r w:rsidRPr="00B5009C">
        <w:rPr>
          <w:rFonts w:ascii="Times New Roman" w:eastAsia="Times New Roman" w:hAnsi="Times New Roman"/>
          <w:sz w:val="28"/>
          <w:szCs w:val="28"/>
        </w:rPr>
        <w:t>ешение о победителях Конкурса принимается конкурсной комиссией с учетом критериев оценки заявок и в пределах объема средств, предусмотренных на предоставление грантов в данном направлении.</w:t>
      </w:r>
    </w:p>
    <w:p w:rsidR="002D760A"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7.5.В случае несо</w:t>
      </w:r>
      <w:r>
        <w:rPr>
          <w:rFonts w:ascii="Times New Roman" w:eastAsia="Times New Roman" w:hAnsi="Times New Roman"/>
          <w:sz w:val="28"/>
          <w:szCs w:val="28"/>
        </w:rPr>
        <w:t>ответствия заявки требованиям П</w:t>
      </w:r>
      <w:r w:rsidRPr="00B5009C">
        <w:rPr>
          <w:rFonts w:ascii="Times New Roman" w:eastAsia="Times New Roman" w:hAnsi="Times New Roman"/>
          <w:sz w:val="28"/>
          <w:szCs w:val="28"/>
        </w:rPr>
        <w:t>оложения она подлежит возврату соискателю гранта с указанием, каким именно требованиям она не соо</w:t>
      </w:r>
      <w:r w:rsidRPr="00B5009C">
        <w:rPr>
          <w:rFonts w:ascii="Times New Roman" w:eastAsia="Times New Roman" w:hAnsi="Times New Roman"/>
          <w:sz w:val="28"/>
          <w:szCs w:val="28"/>
        </w:rPr>
        <w:t>т</w:t>
      </w:r>
      <w:r w:rsidRPr="00B5009C">
        <w:rPr>
          <w:rFonts w:ascii="Times New Roman" w:eastAsia="Times New Roman" w:hAnsi="Times New Roman"/>
          <w:sz w:val="28"/>
          <w:szCs w:val="28"/>
        </w:rPr>
        <w:t>ветствует. Отказ в принятии заявки не препятствует повторной подаче заявки в установленные сроки, если будут устранены несоответствия, послужившие осн</w:t>
      </w:r>
      <w:r w:rsidRPr="00B5009C">
        <w:rPr>
          <w:rFonts w:ascii="Times New Roman" w:eastAsia="Times New Roman" w:hAnsi="Times New Roman"/>
          <w:sz w:val="28"/>
          <w:szCs w:val="28"/>
        </w:rPr>
        <w:t>о</w:t>
      </w:r>
      <w:r w:rsidRPr="00B5009C">
        <w:rPr>
          <w:rFonts w:ascii="Times New Roman" w:eastAsia="Times New Roman" w:hAnsi="Times New Roman"/>
          <w:sz w:val="28"/>
          <w:szCs w:val="28"/>
        </w:rPr>
        <w:t>ванием для отказа.</w:t>
      </w:r>
    </w:p>
    <w:p w:rsidR="002D760A" w:rsidRPr="00B5009C" w:rsidRDefault="002D760A" w:rsidP="002D760A">
      <w:pPr>
        <w:spacing w:after="0" w:line="240" w:lineRule="auto"/>
        <w:contextualSpacing/>
        <w:jc w:val="both"/>
        <w:rPr>
          <w:rFonts w:ascii="Times New Roman" w:eastAsia="Times New Roman" w:hAnsi="Times New Roman"/>
          <w:sz w:val="28"/>
          <w:szCs w:val="28"/>
        </w:rPr>
      </w:pPr>
    </w:p>
    <w:p w:rsidR="002D760A" w:rsidRPr="00E71C75" w:rsidRDefault="002D760A" w:rsidP="002D760A">
      <w:pPr>
        <w:spacing w:after="0" w:line="240" w:lineRule="auto"/>
        <w:contextualSpacing/>
        <w:jc w:val="center"/>
        <w:rPr>
          <w:rFonts w:ascii="Times New Roman" w:eastAsia="Times New Roman" w:hAnsi="Times New Roman"/>
          <w:sz w:val="28"/>
          <w:szCs w:val="28"/>
        </w:rPr>
      </w:pPr>
      <w:r w:rsidRPr="00E71C75">
        <w:rPr>
          <w:rFonts w:ascii="Times New Roman" w:eastAsia="Times New Roman" w:hAnsi="Times New Roman"/>
          <w:bCs/>
          <w:sz w:val="28"/>
          <w:szCs w:val="28"/>
        </w:rPr>
        <w:t>8.Порядок выделения и использования грантов</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8.1.Гранты предоставляются в соответствии с решением конкурсной коми</w:t>
      </w:r>
      <w:r w:rsidRPr="00B5009C">
        <w:rPr>
          <w:rFonts w:ascii="Times New Roman" w:eastAsia="Times New Roman" w:hAnsi="Times New Roman"/>
          <w:sz w:val="28"/>
          <w:szCs w:val="28"/>
        </w:rPr>
        <w:t>с</w:t>
      </w:r>
      <w:r w:rsidRPr="00B5009C">
        <w:rPr>
          <w:rFonts w:ascii="Times New Roman" w:eastAsia="Times New Roman" w:hAnsi="Times New Roman"/>
          <w:sz w:val="28"/>
          <w:szCs w:val="28"/>
        </w:rPr>
        <w:t>сии о победителях Конкурса.</w:t>
      </w:r>
    </w:p>
    <w:p w:rsidR="002D760A" w:rsidRPr="009C6A4A" w:rsidRDefault="002D760A" w:rsidP="002D760A">
      <w:pPr>
        <w:spacing w:after="0" w:line="240" w:lineRule="auto"/>
        <w:contextualSpacing/>
        <w:jc w:val="both"/>
        <w:rPr>
          <w:rFonts w:ascii="Times New Roman" w:eastAsia="Times New Roman" w:hAnsi="Times New Roman"/>
          <w:b/>
          <w:sz w:val="28"/>
          <w:szCs w:val="28"/>
        </w:rPr>
      </w:pPr>
      <w:r>
        <w:rPr>
          <w:rFonts w:ascii="Times New Roman" w:eastAsia="Times New Roman" w:hAnsi="Times New Roman"/>
          <w:sz w:val="28"/>
          <w:szCs w:val="28"/>
        </w:rPr>
        <w:lastRenderedPageBreak/>
        <w:tab/>
      </w:r>
      <w:r w:rsidRPr="00B5009C">
        <w:rPr>
          <w:rFonts w:ascii="Times New Roman" w:eastAsia="Times New Roman" w:hAnsi="Times New Roman"/>
          <w:sz w:val="28"/>
          <w:szCs w:val="28"/>
        </w:rPr>
        <w:t>8.2.Грантополучатель может использовать средства гранта исключительно на цели, связанные с реализацией утвержденного проекта, в соответствии с</w:t>
      </w:r>
      <w:r>
        <w:rPr>
          <w:rFonts w:ascii="Times New Roman" w:eastAsia="Times New Roman" w:hAnsi="Times New Roman"/>
          <w:sz w:val="28"/>
          <w:szCs w:val="28"/>
        </w:rPr>
        <w:t>о см</w:t>
      </w:r>
      <w:r>
        <w:rPr>
          <w:rFonts w:ascii="Times New Roman" w:eastAsia="Times New Roman" w:hAnsi="Times New Roman"/>
          <w:sz w:val="28"/>
          <w:szCs w:val="28"/>
        </w:rPr>
        <w:t>е</w:t>
      </w:r>
      <w:r>
        <w:rPr>
          <w:rFonts w:ascii="Times New Roman" w:eastAsia="Times New Roman" w:hAnsi="Times New Roman"/>
          <w:sz w:val="28"/>
          <w:szCs w:val="28"/>
        </w:rPr>
        <w:t>той</w:t>
      </w:r>
      <w:r w:rsidRPr="00B5009C">
        <w:rPr>
          <w:rFonts w:ascii="Times New Roman" w:eastAsia="Times New Roman" w:hAnsi="Times New Roman"/>
          <w:sz w:val="28"/>
          <w:szCs w:val="28"/>
        </w:rPr>
        <w:t xml:space="preserve"> проекта</w:t>
      </w:r>
      <w:r>
        <w:rPr>
          <w:rFonts w:ascii="Times New Roman" w:eastAsia="Times New Roman" w:hAnsi="Times New Roman"/>
          <w:sz w:val="28"/>
          <w:szCs w:val="28"/>
        </w:rPr>
        <w:t>.</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8.3.Грантополучатель вправе в пределах сметы расходов гранта по своему усмотрению привлекать к выполнению работ, предусмотренных календарным планом выполнения социально значимого проекта, третьих лиц.</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 xml:space="preserve">8.4.В целях осуществления </w:t>
      </w:r>
      <w:proofErr w:type="gramStart"/>
      <w:r w:rsidRPr="00B5009C">
        <w:rPr>
          <w:rFonts w:ascii="Times New Roman" w:eastAsia="Times New Roman" w:hAnsi="Times New Roman"/>
          <w:sz w:val="28"/>
          <w:szCs w:val="28"/>
        </w:rPr>
        <w:t>контроля за</w:t>
      </w:r>
      <w:proofErr w:type="gramEnd"/>
      <w:r w:rsidRPr="00B5009C">
        <w:rPr>
          <w:rFonts w:ascii="Times New Roman" w:eastAsia="Times New Roman" w:hAnsi="Times New Roman"/>
          <w:sz w:val="28"/>
          <w:szCs w:val="28"/>
        </w:rPr>
        <w:t xml:space="preserve"> целевым использованием гранта</w:t>
      </w:r>
      <w:r>
        <w:rPr>
          <w:rFonts w:ascii="Times New Roman" w:eastAsia="Times New Roman" w:hAnsi="Times New Roman"/>
          <w:sz w:val="28"/>
          <w:szCs w:val="28"/>
        </w:rPr>
        <w:t>,</w:t>
      </w:r>
      <w:r w:rsidRPr="00B5009C">
        <w:rPr>
          <w:rFonts w:ascii="Times New Roman" w:eastAsia="Times New Roman" w:hAnsi="Times New Roman"/>
          <w:sz w:val="28"/>
          <w:szCs w:val="28"/>
        </w:rPr>
        <w:t xml:space="preserve"> </w:t>
      </w:r>
      <w:proofErr w:type="spellStart"/>
      <w:r w:rsidRPr="00B5009C">
        <w:rPr>
          <w:rFonts w:ascii="Times New Roman" w:eastAsia="Times New Roman" w:hAnsi="Times New Roman"/>
          <w:sz w:val="28"/>
          <w:szCs w:val="28"/>
        </w:rPr>
        <w:t>грантополучатель</w:t>
      </w:r>
      <w:proofErr w:type="spellEnd"/>
      <w:r w:rsidRPr="00B5009C">
        <w:rPr>
          <w:rFonts w:ascii="Times New Roman" w:eastAsia="Times New Roman" w:hAnsi="Times New Roman"/>
          <w:sz w:val="28"/>
          <w:szCs w:val="28"/>
        </w:rPr>
        <w:t xml:space="preserve"> обязан представлять организатору конкурса проектов отчет о результатах реализации проекта и финансовый отчет об использовании гранта.</w:t>
      </w:r>
    </w:p>
    <w:p w:rsidR="002D760A" w:rsidRDefault="002D760A" w:rsidP="002D760A">
      <w:pPr>
        <w:spacing w:after="0" w:line="240" w:lineRule="auto"/>
        <w:contextualSpacing/>
        <w:jc w:val="center"/>
        <w:rPr>
          <w:rFonts w:ascii="Times New Roman" w:eastAsia="Times New Roman" w:hAnsi="Times New Roman"/>
          <w:bCs/>
          <w:sz w:val="28"/>
          <w:szCs w:val="28"/>
        </w:rPr>
      </w:pPr>
    </w:p>
    <w:p w:rsidR="002D760A" w:rsidRDefault="002D760A" w:rsidP="002D760A">
      <w:pPr>
        <w:spacing w:after="0" w:line="240" w:lineRule="auto"/>
        <w:contextualSpacing/>
        <w:jc w:val="center"/>
        <w:rPr>
          <w:rFonts w:ascii="Times New Roman" w:eastAsia="Times New Roman" w:hAnsi="Times New Roman"/>
          <w:bCs/>
          <w:sz w:val="28"/>
          <w:szCs w:val="28"/>
        </w:rPr>
      </w:pPr>
    </w:p>
    <w:p w:rsidR="002D760A" w:rsidRDefault="002D760A" w:rsidP="002D760A">
      <w:pPr>
        <w:spacing w:after="0" w:line="240" w:lineRule="auto"/>
        <w:contextualSpacing/>
        <w:jc w:val="center"/>
        <w:rPr>
          <w:rFonts w:ascii="Times New Roman" w:eastAsia="Times New Roman" w:hAnsi="Times New Roman"/>
          <w:bCs/>
          <w:sz w:val="28"/>
          <w:szCs w:val="28"/>
        </w:rPr>
      </w:pPr>
      <w:r w:rsidRPr="00E71C75">
        <w:rPr>
          <w:rFonts w:ascii="Times New Roman" w:eastAsia="Times New Roman" w:hAnsi="Times New Roman"/>
          <w:bCs/>
          <w:sz w:val="28"/>
          <w:szCs w:val="28"/>
        </w:rPr>
        <w:t xml:space="preserve">9.Критерии оценки заявок и порядок принятия решения </w:t>
      </w:r>
    </w:p>
    <w:p w:rsidR="002D760A" w:rsidRPr="00E71C75" w:rsidRDefault="002D760A" w:rsidP="002D760A">
      <w:pPr>
        <w:spacing w:after="0" w:line="240" w:lineRule="auto"/>
        <w:contextualSpacing/>
        <w:jc w:val="center"/>
        <w:rPr>
          <w:rFonts w:ascii="Times New Roman" w:eastAsia="Times New Roman" w:hAnsi="Times New Roman"/>
          <w:sz w:val="28"/>
          <w:szCs w:val="28"/>
        </w:rPr>
      </w:pPr>
      <w:r w:rsidRPr="00E71C75">
        <w:rPr>
          <w:rFonts w:ascii="Times New Roman" w:eastAsia="Times New Roman" w:hAnsi="Times New Roman"/>
          <w:bCs/>
          <w:sz w:val="28"/>
          <w:szCs w:val="28"/>
        </w:rPr>
        <w:t>о победителях Конкурса</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9.1.Критериями оценки заявок являются:</w:t>
      </w:r>
    </w:p>
    <w:p w:rsidR="002D760A" w:rsidRPr="00B5009C" w:rsidRDefault="002D760A" w:rsidP="002D760A">
      <w:pPr>
        <w:pStyle w:val="a7"/>
        <w:contextualSpacing/>
        <w:rPr>
          <w:rFonts w:eastAsia="Times New Roman"/>
          <w:szCs w:val="28"/>
        </w:rPr>
      </w:pPr>
      <w:r>
        <w:rPr>
          <w:rFonts w:eastAsia="Times New Roman"/>
          <w:szCs w:val="28"/>
        </w:rPr>
        <w:tab/>
        <w:t>-</w:t>
      </w:r>
      <w:r w:rsidRPr="00B5009C">
        <w:rPr>
          <w:rFonts w:eastAsia="Times New Roman"/>
          <w:szCs w:val="28"/>
        </w:rPr>
        <w:t xml:space="preserve"> общественная, социально-экономическая значимость;</w:t>
      </w:r>
    </w:p>
    <w:p w:rsidR="002D760A" w:rsidRPr="00B5009C" w:rsidRDefault="002D760A" w:rsidP="002D760A">
      <w:pPr>
        <w:pStyle w:val="a7"/>
        <w:contextualSpacing/>
        <w:rPr>
          <w:rFonts w:eastAsia="Times New Roman"/>
          <w:szCs w:val="28"/>
        </w:rPr>
      </w:pPr>
      <w:r>
        <w:rPr>
          <w:rFonts w:eastAsia="Times New Roman"/>
          <w:szCs w:val="28"/>
        </w:rPr>
        <w:tab/>
        <w:t>-</w:t>
      </w:r>
      <w:r w:rsidRPr="00B5009C">
        <w:rPr>
          <w:rFonts w:eastAsia="Times New Roman"/>
          <w:szCs w:val="28"/>
        </w:rPr>
        <w:t xml:space="preserve"> конкретность и социальная значимость ожидаемых результатов проекта;</w:t>
      </w:r>
    </w:p>
    <w:p w:rsidR="002D760A" w:rsidRPr="00B5009C" w:rsidRDefault="002D760A" w:rsidP="002D760A">
      <w:pPr>
        <w:pStyle w:val="a7"/>
        <w:contextualSpacing/>
        <w:rPr>
          <w:rFonts w:eastAsia="Times New Roman"/>
          <w:szCs w:val="28"/>
        </w:rPr>
      </w:pPr>
      <w:r>
        <w:rPr>
          <w:rFonts w:eastAsia="Times New Roman"/>
          <w:szCs w:val="28"/>
        </w:rPr>
        <w:tab/>
        <w:t>-</w:t>
      </w:r>
      <w:r w:rsidRPr="00B5009C">
        <w:rPr>
          <w:rFonts w:eastAsia="Times New Roman"/>
          <w:szCs w:val="28"/>
        </w:rPr>
        <w:t xml:space="preserve"> эффективность проекта </w:t>
      </w:r>
      <w:r>
        <w:rPr>
          <w:rFonts w:eastAsia="Times New Roman"/>
          <w:szCs w:val="28"/>
        </w:rPr>
        <w:t>-</w:t>
      </w:r>
      <w:r w:rsidRPr="00B5009C">
        <w:rPr>
          <w:rFonts w:eastAsia="Times New Roman"/>
          <w:szCs w:val="28"/>
        </w:rPr>
        <w:t xml:space="preserve"> перспективы использования результатов проекта в дальнейшем;</w:t>
      </w:r>
    </w:p>
    <w:p w:rsidR="002D760A" w:rsidRPr="00B5009C" w:rsidRDefault="002D760A" w:rsidP="002D760A">
      <w:pPr>
        <w:pStyle w:val="a7"/>
        <w:contextualSpacing/>
        <w:rPr>
          <w:rFonts w:eastAsia="Times New Roman"/>
          <w:szCs w:val="28"/>
        </w:rPr>
      </w:pPr>
      <w:r>
        <w:rPr>
          <w:rFonts w:eastAsia="Times New Roman"/>
          <w:szCs w:val="28"/>
        </w:rPr>
        <w:tab/>
        <w:t>-</w:t>
      </w:r>
      <w:r w:rsidRPr="00B5009C">
        <w:rPr>
          <w:rFonts w:eastAsia="Times New Roman"/>
          <w:szCs w:val="28"/>
        </w:rPr>
        <w:t xml:space="preserve"> соответствие направлениям (сферам деят</w:t>
      </w:r>
      <w:r>
        <w:rPr>
          <w:rFonts w:eastAsia="Times New Roman"/>
          <w:szCs w:val="28"/>
        </w:rPr>
        <w:t>ельности), по которым объявлен К</w:t>
      </w:r>
      <w:r w:rsidRPr="00B5009C">
        <w:rPr>
          <w:rFonts w:eastAsia="Times New Roman"/>
          <w:szCs w:val="28"/>
        </w:rPr>
        <w:t>онкурс.</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9.2.Оценку принятых заявок и определение победителей Конкурса осущес</w:t>
      </w:r>
      <w:r w:rsidRPr="00B5009C">
        <w:rPr>
          <w:rFonts w:ascii="Times New Roman" w:eastAsia="Times New Roman" w:hAnsi="Times New Roman"/>
          <w:sz w:val="28"/>
          <w:szCs w:val="28"/>
        </w:rPr>
        <w:t>т</w:t>
      </w:r>
      <w:r w:rsidRPr="00B5009C">
        <w:rPr>
          <w:rFonts w:ascii="Times New Roman" w:eastAsia="Times New Roman" w:hAnsi="Times New Roman"/>
          <w:sz w:val="28"/>
          <w:szCs w:val="28"/>
        </w:rPr>
        <w:t>вляет конкурсная комиссия. Результаты оценивания фиксируются в оценочных листах.</w:t>
      </w:r>
    </w:p>
    <w:p w:rsidR="002D760A"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9.3.Решение о победителях Конкурса принимается конкурсной комиссией с учетом критериев оценки заявки, определенных пунктом 9.1</w:t>
      </w:r>
      <w:r>
        <w:rPr>
          <w:rFonts w:ascii="Times New Roman" w:eastAsia="Times New Roman" w:hAnsi="Times New Roman"/>
          <w:sz w:val="28"/>
          <w:szCs w:val="28"/>
        </w:rPr>
        <w:t xml:space="preserve"> П</w:t>
      </w:r>
      <w:r w:rsidRPr="00B5009C">
        <w:rPr>
          <w:rFonts w:ascii="Times New Roman" w:eastAsia="Times New Roman" w:hAnsi="Times New Roman"/>
          <w:sz w:val="28"/>
          <w:szCs w:val="28"/>
        </w:rPr>
        <w:t>оложения</w:t>
      </w:r>
      <w:r>
        <w:rPr>
          <w:rFonts w:ascii="Times New Roman" w:eastAsia="Times New Roman" w:hAnsi="Times New Roman"/>
          <w:sz w:val="28"/>
          <w:szCs w:val="28"/>
        </w:rPr>
        <w:t>.</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9.4.Заседание конкурсной комиссии считается правомочным в случае пр</w:t>
      </w:r>
      <w:r w:rsidRPr="00B5009C">
        <w:rPr>
          <w:rFonts w:ascii="Times New Roman" w:eastAsia="Times New Roman" w:hAnsi="Times New Roman"/>
          <w:sz w:val="28"/>
          <w:szCs w:val="28"/>
        </w:rPr>
        <w:t>и</w:t>
      </w:r>
      <w:r w:rsidRPr="00B5009C">
        <w:rPr>
          <w:rFonts w:ascii="Times New Roman" w:eastAsia="Times New Roman" w:hAnsi="Times New Roman"/>
          <w:sz w:val="28"/>
          <w:szCs w:val="28"/>
        </w:rPr>
        <w:t>сутствия на нем более половины членов комиссии.</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9.5.Решение о победителях Конкурса принимается на основании оценочных листов, заполненных членами конкурсной комиссии. Победившими считаются соискатели гранта, чьи проекты получили наибольшее число балов.</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9.6.В случае равенства голосов правом решающего голоса обладает предс</w:t>
      </w:r>
      <w:r w:rsidRPr="00B5009C">
        <w:rPr>
          <w:rFonts w:ascii="Times New Roman" w:eastAsia="Times New Roman" w:hAnsi="Times New Roman"/>
          <w:sz w:val="28"/>
          <w:szCs w:val="28"/>
        </w:rPr>
        <w:t>е</w:t>
      </w:r>
      <w:r w:rsidRPr="00B5009C">
        <w:rPr>
          <w:rFonts w:ascii="Times New Roman" w:eastAsia="Times New Roman" w:hAnsi="Times New Roman"/>
          <w:sz w:val="28"/>
          <w:szCs w:val="28"/>
        </w:rPr>
        <w:t>датель конкурсной комиссии.</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t>9.7.Решение о победителях К</w:t>
      </w:r>
      <w:r w:rsidRPr="00B5009C">
        <w:rPr>
          <w:rFonts w:ascii="Times New Roman" w:eastAsia="Times New Roman" w:hAnsi="Times New Roman"/>
          <w:sz w:val="28"/>
          <w:szCs w:val="28"/>
        </w:rPr>
        <w:t>онкурса принимается конкурсной комиссией на заседании, назначаемом председателем конкурсной комиссии.</w:t>
      </w:r>
    </w:p>
    <w:p w:rsidR="002D760A"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t>9.8.Итоги К</w:t>
      </w:r>
      <w:r w:rsidRPr="00B5009C">
        <w:rPr>
          <w:rFonts w:ascii="Times New Roman" w:eastAsia="Times New Roman" w:hAnsi="Times New Roman"/>
          <w:sz w:val="28"/>
          <w:szCs w:val="28"/>
        </w:rPr>
        <w:t>онкурса (переч</w:t>
      </w:r>
      <w:r>
        <w:rPr>
          <w:rFonts w:ascii="Times New Roman" w:eastAsia="Times New Roman" w:hAnsi="Times New Roman"/>
          <w:sz w:val="28"/>
          <w:szCs w:val="28"/>
        </w:rPr>
        <w:t>ень победителей К</w:t>
      </w:r>
      <w:r w:rsidRPr="00B5009C">
        <w:rPr>
          <w:rFonts w:ascii="Times New Roman" w:eastAsia="Times New Roman" w:hAnsi="Times New Roman"/>
          <w:sz w:val="28"/>
          <w:szCs w:val="28"/>
        </w:rPr>
        <w:t>онкурса с кратким описанием проекта и указанием размера гранта) подлежат размещению на официальном са</w:t>
      </w:r>
      <w:r w:rsidRPr="00B5009C">
        <w:rPr>
          <w:rFonts w:ascii="Times New Roman" w:eastAsia="Times New Roman" w:hAnsi="Times New Roman"/>
          <w:sz w:val="28"/>
          <w:szCs w:val="28"/>
        </w:rPr>
        <w:t>й</w:t>
      </w:r>
      <w:r w:rsidRPr="00B5009C">
        <w:rPr>
          <w:rFonts w:ascii="Times New Roman" w:eastAsia="Times New Roman" w:hAnsi="Times New Roman"/>
          <w:sz w:val="28"/>
          <w:szCs w:val="28"/>
        </w:rPr>
        <w:t xml:space="preserve">те администрации Венгеровского района Новосибирской области </w:t>
      </w:r>
      <w:r>
        <w:rPr>
          <w:rFonts w:ascii="Times New Roman" w:eastAsia="Times New Roman" w:hAnsi="Times New Roman"/>
          <w:sz w:val="28"/>
          <w:szCs w:val="28"/>
        </w:rPr>
        <w:t>в течение 5 р</w:t>
      </w:r>
      <w:r>
        <w:rPr>
          <w:rFonts w:ascii="Times New Roman" w:eastAsia="Times New Roman" w:hAnsi="Times New Roman"/>
          <w:sz w:val="28"/>
          <w:szCs w:val="28"/>
        </w:rPr>
        <w:t>а</w:t>
      </w:r>
      <w:r>
        <w:rPr>
          <w:rFonts w:ascii="Times New Roman" w:eastAsia="Times New Roman" w:hAnsi="Times New Roman"/>
          <w:sz w:val="28"/>
          <w:szCs w:val="28"/>
        </w:rPr>
        <w:t>бочих дней со дня принятия решения конкурсной комиссией о победителях Ко</w:t>
      </w:r>
      <w:r>
        <w:rPr>
          <w:rFonts w:ascii="Times New Roman" w:eastAsia="Times New Roman" w:hAnsi="Times New Roman"/>
          <w:sz w:val="28"/>
          <w:szCs w:val="28"/>
        </w:rPr>
        <w:t>н</w:t>
      </w:r>
      <w:r>
        <w:rPr>
          <w:rFonts w:ascii="Times New Roman" w:eastAsia="Times New Roman" w:hAnsi="Times New Roman"/>
          <w:sz w:val="28"/>
          <w:szCs w:val="28"/>
        </w:rPr>
        <w:t>курса.</w:t>
      </w:r>
    </w:p>
    <w:p w:rsidR="002D760A" w:rsidRPr="00B5009C" w:rsidRDefault="002D760A" w:rsidP="002D760A">
      <w:pPr>
        <w:spacing w:after="0" w:line="240" w:lineRule="auto"/>
        <w:contextualSpacing/>
        <w:jc w:val="both"/>
        <w:rPr>
          <w:rFonts w:ascii="Times New Roman" w:eastAsia="Times New Roman" w:hAnsi="Times New Roman"/>
          <w:sz w:val="28"/>
          <w:szCs w:val="28"/>
        </w:rPr>
      </w:pPr>
    </w:p>
    <w:p w:rsidR="002D760A" w:rsidRPr="00E71C75" w:rsidRDefault="002D760A" w:rsidP="002D760A">
      <w:pPr>
        <w:spacing w:after="0" w:line="240" w:lineRule="auto"/>
        <w:contextualSpacing/>
        <w:jc w:val="center"/>
        <w:rPr>
          <w:rFonts w:ascii="Times New Roman" w:eastAsia="Times New Roman" w:hAnsi="Times New Roman"/>
          <w:sz w:val="28"/>
          <w:szCs w:val="28"/>
        </w:rPr>
      </w:pPr>
      <w:r w:rsidRPr="00E71C75">
        <w:rPr>
          <w:rFonts w:ascii="Times New Roman" w:eastAsia="Times New Roman" w:hAnsi="Times New Roman"/>
          <w:bCs/>
          <w:sz w:val="28"/>
          <w:szCs w:val="28"/>
        </w:rPr>
        <w:t>10.Порядок финансирования, форма отчетности</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lastRenderedPageBreak/>
        <w:tab/>
      </w:r>
      <w:r w:rsidRPr="00B5009C">
        <w:rPr>
          <w:rFonts w:ascii="Times New Roman" w:eastAsia="Times New Roman" w:hAnsi="Times New Roman"/>
          <w:sz w:val="28"/>
          <w:szCs w:val="28"/>
        </w:rPr>
        <w:t xml:space="preserve">10.1.Финансирование проектов осуществляется за счет средств бюджета </w:t>
      </w:r>
      <w:r>
        <w:rPr>
          <w:rFonts w:ascii="Times New Roman" w:eastAsia="Times New Roman" w:hAnsi="Times New Roman"/>
          <w:sz w:val="28"/>
          <w:szCs w:val="28"/>
        </w:rPr>
        <w:t xml:space="preserve">Венгеровского района Новосибирской области </w:t>
      </w:r>
      <w:r w:rsidRPr="00B5009C">
        <w:rPr>
          <w:rFonts w:ascii="Times New Roman" w:eastAsia="Times New Roman" w:hAnsi="Times New Roman"/>
          <w:sz w:val="28"/>
          <w:szCs w:val="28"/>
        </w:rPr>
        <w:t>в рамках реализации муниципал</w:t>
      </w:r>
      <w:r w:rsidRPr="00B5009C">
        <w:rPr>
          <w:rFonts w:ascii="Times New Roman" w:eastAsia="Times New Roman" w:hAnsi="Times New Roman"/>
          <w:sz w:val="28"/>
          <w:szCs w:val="28"/>
        </w:rPr>
        <w:t>ь</w:t>
      </w:r>
      <w:r w:rsidRPr="00B5009C">
        <w:rPr>
          <w:rFonts w:ascii="Times New Roman" w:eastAsia="Times New Roman" w:hAnsi="Times New Roman"/>
          <w:sz w:val="28"/>
          <w:szCs w:val="28"/>
        </w:rPr>
        <w:t>ной программы «Развитие и поддержка территориального общественного сам</w:t>
      </w:r>
      <w:r w:rsidRPr="00B5009C">
        <w:rPr>
          <w:rFonts w:ascii="Times New Roman" w:eastAsia="Times New Roman" w:hAnsi="Times New Roman"/>
          <w:sz w:val="28"/>
          <w:szCs w:val="28"/>
        </w:rPr>
        <w:t>о</w:t>
      </w:r>
      <w:r w:rsidRPr="00B5009C">
        <w:rPr>
          <w:rFonts w:ascii="Times New Roman" w:eastAsia="Times New Roman" w:hAnsi="Times New Roman"/>
          <w:sz w:val="28"/>
          <w:szCs w:val="28"/>
        </w:rPr>
        <w:t>управления на территории Венгеровского района Новосибирской области на 20</w:t>
      </w:r>
      <w:r>
        <w:rPr>
          <w:rFonts w:ascii="Times New Roman" w:eastAsia="Times New Roman" w:hAnsi="Times New Roman"/>
          <w:sz w:val="28"/>
          <w:szCs w:val="28"/>
        </w:rPr>
        <w:t>22-</w:t>
      </w:r>
      <w:r w:rsidRPr="00B5009C">
        <w:rPr>
          <w:rFonts w:ascii="Times New Roman" w:eastAsia="Times New Roman" w:hAnsi="Times New Roman"/>
          <w:sz w:val="28"/>
          <w:szCs w:val="28"/>
        </w:rPr>
        <w:t>202</w:t>
      </w:r>
      <w:r>
        <w:rPr>
          <w:rFonts w:ascii="Times New Roman" w:eastAsia="Times New Roman" w:hAnsi="Times New Roman"/>
          <w:sz w:val="28"/>
          <w:szCs w:val="28"/>
        </w:rPr>
        <w:t>5</w:t>
      </w:r>
      <w:r w:rsidRPr="00B5009C">
        <w:rPr>
          <w:rFonts w:ascii="Times New Roman" w:eastAsia="Times New Roman" w:hAnsi="Times New Roman"/>
          <w:sz w:val="28"/>
          <w:szCs w:val="28"/>
        </w:rPr>
        <w:t xml:space="preserve"> годы».</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t>10.2.После рассмотрения</w:t>
      </w:r>
      <w:r w:rsidRPr="00B5009C">
        <w:rPr>
          <w:rFonts w:ascii="Times New Roman" w:eastAsia="Times New Roman" w:hAnsi="Times New Roman"/>
          <w:sz w:val="28"/>
          <w:szCs w:val="28"/>
        </w:rPr>
        <w:t xml:space="preserve"> проектных заявок конкурсная комиссия прот</w:t>
      </w:r>
      <w:r w:rsidRPr="00B5009C">
        <w:rPr>
          <w:rFonts w:ascii="Times New Roman" w:eastAsia="Times New Roman" w:hAnsi="Times New Roman"/>
          <w:sz w:val="28"/>
          <w:szCs w:val="28"/>
        </w:rPr>
        <w:t>о</w:t>
      </w:r>
      <w:r w:rsidRPr="00B5009C">
        <w:rPr>
          <w:rFonts w:ascii="Times New Roman" w:eastAsia="Times New Roman" w:hAnsi="Times New Roman"/>
          <w:sz w:val="28"/>
          <w:szCs w:val="28"/>
        </w:rPr>
        <w:t>кольно оформляет решение о финансовой поддержке заявленных проектов.</w:t>
      </w:r>
    </w:p>
    <w:p w:rsidR="002D760A" w:rsidRPr="00B5009C"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proofErr w:type="gramStart"/>
      <w:r w:rsidRPr="00B5009C">
        <w:rPr>
          <w:rFonts w:ascii="Times New Roman" w:eastAsia="Times New Roman" w:hAnsi="Times New Roman"/>
          <w:sz w:val="28"/>
          <w:szCs w:val="28"/>
        </w:rPr>
        <w:t xml:space="preserve">10.3.На основании протокола конкурсной комиссии </w:t>
      </w:r>
      <w:r>
        <w:rPr>
          <w:rFonts w:ascii="Times New Roman" w:eastAsia="Times New Roman" w:hAnsi="Times New Roman"/>
          <w:sz w:val="28"/>
          <w:szCs w:val="28"/>
        </w:rPr>
        <w:t>о</w:t>
      </w:r>
      <w:r w:rsidRPr="00B5009C">
        <w:rPr>
          <w:rFonts w:ascii="Times New Roman" w:eastAsia="Times New Roman" w:hAnsi="Times New Roman"/>
          <w:sz w:val="28"/>
          <w:szCs w:val="28"/>
        </w:rPr>
        <w:t xml:space="preserve"> результатах конкурса социально значимых проектов по поддержке инициатив деятельности территор</w:t>
      </w:r>
      <w:r w:rsidRPr="00B5009C">
        <w:rPr>
          <w:rFonts w:ascii="Times New Roman" w:eastAsia="Times New Roman" w:hAnsi="Times New Roman"/>
          <w:sz w:val="28"/>
          <w:szCs w:val="28"/>
        </w:rPr>
        <w:t>и</w:t>
      </w:r>
      <w:r w:rsidRPr="00B5009C">
        <w:rPr>
          <w:rFonts w:ascii="Times New Roman" w:eastAsia="Times New Roman" w:hAnsi="Times New Roman"/>
          <w:sz w:val="28"/>
          <w:szCs w:val="28"/>
        </w:rPr>
        <w:t xml:space="preserve">альных общественных самоуправлений в Венгеровском районе Новосибирской области </w:t>
      </w:r>
      <w:r>
        <w:rPr>
          <w:rFonts w:ascii="Times New Roman" w:eastAsia="Times New Roman" w:hAnsi="Times New Roman"/>
          <w:sz w:val="28"/>
          <w:szCs w:val="28"/>
        </w:rPr>
        <w:t xml:space="preserve">принимается </w:t>
      </w:r>
      <w:r w:rsidRPr="00B5009C">
        <w:rPr>
          <w:rFonts w:ascii="Times New Roman" w:eastAsia="Times New Roman" w:hAnsi="Times New Roman"/>
          <w:sz w:val="28"/>
          <w:szCs w:val="28"/>
        </w:rPr>
        <w:t>распоряжение администрации Венгеровского района Нов</w:t>
      </w:r>
      <w:r w:rsidRPr="00B5009C">
        <w:rPr>
          <w:rFonts w:ascii="Times New Roman" w:eastAsia="Times New Roman" w:hAnsi="Times New Roman"/>
          <w:sz w:val="28"/>
          <w:szCs w:val="28"/>
        </w:rPr>
        <w:t>о</w:t>
      </w:r>
      <w:r w:rsidRPr="00B5009C">
        <w:rPr>
          <w:rFonts w:ascii="Times New Roman" w:eastAsia="Times New Roman" w:hAnsi="Times New Roman"/>
          <w:sz w:val="28"/>
          <w:szCs w:val="28"/>
        </w:rPr>
        <w:t>сибирской области о финансовой поддержке проектов победителей, в соответс</w:t>
      </w:r>
      <w:r w:rsidRPr="00B5009C">
        <w:rPr>
          <w:rFonts w:ascii="Times New Roman" w:eastAsia="Times New Roman" w:hAnsi="Times New Roman"/>
          <w:sz w:val="28"/>
          <w:szCs w:val="28"/>
        </w:rPr>
        <w:t>т</w:t>
      </w:r>
      <w:r w:rsidRPr="00B5009C">
        <w:rPr>
          <w:rFonts w:ascii="Times New Roman" w:eastAsia="Times New Roman" w:hAnsi="Times New Roman"/>
          <w:sz w:val="28"/>
          <w:szCs w:val="28"/>
        </w:rPr>
        <w:t>вии с которым администрация Венгеровского района Новосибирской области п</w:t>
      </w:r>
      <w:r w:rsidRPr="00B5009C">
        <w:rPr>
          <w:rFonts w:ascii="Times New Roman" w:eastAsia="Times New Roman" w:hAnsi="Times New Roman"/>
          <w:sz w:val="28"/>
          <w:szCs w:val="28"/>
        </w:rPr>
        <w:t>е</w:t>
      </w:r>
      <w:r w:rsidRPr="00B5009C">
        <w:rPr>
          <w:rFonts w:ascii="Times New Roman" w:eastAsia="Times New Roman" w:hAnsi="Times New Roman"/>
          <w:sz w:val="28"/>
          <w:szCs w:val="28"/>
        </w:rPr>
        <w:t>речисляет денежные средства на счет местной общественной организации по по</w:t>
      </w:r>
      <w:r w:rsidRPr="00B5009C">
        <w:rPr>
          <w:rFonts w:ascii="Times New Roman" w:eastAsia="Times New Roman" w:hAnsi="Times New Roman"/>
          <w:sz w:val="28"/>
          <w:szCs w:val="28"/>
        </w:rPr>
        <w:t>д</w:t>
      </w:r>
      <w:r w:rsidRPr="00B5009C">
        <w:rPr>
          <w:rFonts w:ascii="Times New Roman" w:eastAsia="Times New Roman" w:hAnsi="Times New Roman"/>
          <w:sz w:val="28"/>
          <w:szCs w:val="28"/>
        </w:rPr>
        <w:t>держке общественных инициатив «Ресурсный центр Венгеровского</w:t>
      </w:r>
      <w:proofErr w:type="gramEnd"/>
      <w:r w:rsidRPr="00B5009C">
        <w:rPr>
          <w:rFonts w:ascii="Times New Roman" w:eastAsia="Times New Roman" w:hAnsi="Times New Roman"/>
          <w:sz w:val="28"/>
          <w:szCs w:val="28"/>
        </w:rPr>
        <w:t xml:space="preserve"> района Нов</w:t>
      </w:r>
      <w:r w:rsidRPr="00B5009C">
        <w:rPr>
          <w:rFonts w:ascii="Times New Roman" w:eastAsia="Times New Roman" w:hAnsi="Times New Roman"/>
          <w:sz w:val="28"/>
          <w:szCs w:val="28"/>
        </w:rPr>
        <w:t>о</w:t>
      </w:r>
      <w:r w:rsidRPr="00B5009C">
        <w:rPr>
          <w:rFonts w:ascii="Times New Roman" w:eastAsia="Times New Roman" w:hAnsi="Times New Roman"/>
          <w:sz w:val="28"/>
          <w:szCs w:val="28"/>
        </w:rPr>
        <w:t xml:space="preserve">сибирской области». </w:t>
      </w:r>
      <w:r>
        <w:rPr>
          <w:rFonts w:ascii="Times New Roman" w:eastAsia="Times New Roman" w:hAnsi="Times New Roman"/>
          <w:sz w:val="28"/>
          <w:szCs w:val="28"/>
        </w:rPr>
        <w:t>Б</w:t>
      </w:r>
      <w:r w:rsidRPr="00B5009C">
        <w:rPr>
          <w:rFonts w:ascii="Times New Roman" w:eastAsia="Times New Roman" w:hAnsi="Times New Roman"/>
          <w:sz w:val="28"/>
          <w:szCs w:val="28"/>
        </w:rPr>
        <w:t>ухгалтер местной общественной организации по поддержке общественных инициатив «Ресурсный центр Венгеровского района Новосиби</w:t>
      </w:r>
      <w:r w:rsidRPr="00B5009C">
        <w:rPr>
          <w:rFonts w:ascii="Times New Roman" w:eastAsia="Times New Roman" w:hAnsi="Times New Roman"/>
          <w:sz w:val="28"/>
          <w:szCs w:val="28"/>
        </w:rPr>
        <w:t>р</w:t>
      </w:r>
      <w:r w:rsidRPr="00B5009C">
        <w:rPr>
          <w:rFonts w:ascii="Times New Roman" w:eastAsia="Times New Roman" w:hAnsi="Times New Roman"/>
          <w:sz w:val="28"/>
          <w:szCs w:val="28"/>
        </w:rPr>
        <w:t>ской области», действующий на основании Договора безвозмездного оказания у</w:t>
      </w:r>
      <w:r w:rsidRPr="00B5009C">
        <w:rPr>
          <w:rFonts w:ascii="Times New Roman" w:eastAsia="Times New Roman" w:hAnsi="Times New Roman"/>
          <w:sz w:val="28"/>
          <w:szCs w:val="28"/>
        </w:rPr>
        <w:t>с</w:t>
      </w:r>
      <w:r w:rsidRPr="00B5009C">
        <w:rPr>
          <w:rFonts w:ascii="Times New Roman" w:eastAsia="Times New Roman" w:hAnsi="Times New Roman"/>
          <w:sz w:val="28"/>
          <w:szCs w:val="28"/>
        </w:rPr>
        <w:t>луг</w:t>
      </w:r>
      <w:r>
        <w:rPr>
          <w:rFonts w:ascii="Times New Roman" w:eastAsia="Times New Roman" w:hAnsi="Times New Roman"/>
          <w:sz w:val="28"/>
          <w:szCs w:val="28"/>
        </w:rPr>
        <w:t xml:space="preserve">, </w:t>
      </w:r>
      <w:r w:rsidRPr="00B5009C">
        <w:rPr>
          <w:rFonts w:ascii="Times New Roman" w:eastAsia="Times New Roman" w:hAnsi="Times New Roman"/>
          <w:sz w:val="28"/>
          <w:szCs w:val="28"/>
        </w:rPr>
        <w:t>оплачивает расходные статьи проектов победителей в соответствии с указа</w:t>
      </w:r>
      <w:r w:rsidRPr="00B5009C">
        <w:rPr>
          <w:rFonts w:ascii="Times New Roman" w:eastAsia="Times New Roman" w:hAnsi="Times New Roman"/>
          <w:sz w:val="28"/>
          <w:szCs w:val="28"/>
        </w:rPr>
        <w:t>н</w:t>
      </w:r>
      <w:r w:rsidRPr="00B5009C">
        <w:rPr>
          <w:rFonts w:ascii="Times New Roman" w:eastAsia="Times New Roman" w:hAnsi="Times New Roman"/>
          <w:sz w:val="28"/>
          <w:szCs w:val="28"/>
        </w:rPr>
        <w:t>ным распоряжением.</w:t>
      </w:r>
    </w:p>
    <w:p w:rsidR="002D760A" w:rsidRPr="003F3BFB" w:rsidRDefault="002D760A" w:rsidP="002D760A">
      <w:p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ab/>
      </w:r>
      <w:proofErr w:type="gramStart"/>
      <w:r>
        <w:rPr>
          <w:rFonts w:ascii="Times New Roman" w:eastAsia="Times New Roman" w:hAnsi="Times New Roman"/>
          <w:sz w:val="28"/>
          <w:szCs w:val="28"/>
        </w:rPr>
        <w:t>10.4.Победители К</w:t>
      </w:r>
      <w:r w:rsidRPr="00B5009C">
        <w:rPr>
          <w:rFonts w:ascii="Times New Roman" w:eastAsia="Times New Roman" w:hAnsi="Times New Roman"/>
          <w:sz w:val="28"/>
          <w:szCs w:val="28"/>
        </w:rPr>
        <w:t>онкурс</w:t>
      </w:r>
      <w:r>
        <w:rPr>
          <w:rFonts w:ascii="Times New Roman" w:eastAsia="Times New Roman" w:hAnsi="Times New Roman"/>
          <w:sz w:val="28"/>
          <w:szCs w:val="28"/>
        </w:rPr>
        <w:t>а</w:t>
      </w:r>
      <w:r w:rsidRPr="00B5009C">
        <w:rPr>
          <w:rFonts w:ascii="Times New Roman" w:eastAsia="Times New Roman" w:hAnsi="Times New Roman"/>
          <w:sz w:val="28"/>
          <w:szCs w:val="28"/>
        </w:rPr>
        <w:t xml:space="preserve"> представляют содержательный отчёт (</w:t>
      </w:r>
      <w:r>
        <w:rPr>
          <w:rFonts w:ascii="Times New Roman" w:eastAsia="Times New Roman" w:hAnsi="Times New Roman"/>
          <w:sz w:val="28"/>
          <w:szCs w:val="28"/>
        </w:rPr>
        <w:t>на</w:t>
      </w:r>
      <w:r w:rsidRPr="00B5009C">
        <w:rPr>
          <w:rFonts w:ascii="Times New Roman" w:eastAsia="Times New Roman" w:hAnsi="Times New Roman"/>
          <w:sz w:val="28"/>
          <w:szCs w:val="28"/>
        </w:rPr>
        <w:t xml:space="preserve"> эле</w:t>
      </w:r>
      <w:r w:rsidRPr="00B5009C">
        <w:rPr>
          <w:rFonts w:ascii="Times New Roman" w:eastAsia="Times New Roman" w:hAnsi="Times New Roman"/>
          <w:sz w:val="28"/>
          <w:szCs w:val="28"/>
        </w:rPr>
        <w:t>к</w:t>
      </w:r>
      <w:r w:rsidRPr="00B5009C">
        <w:rPr>
          <w:rFonts w:ascii="Times New Roman" w:eastAsia="Times New Roman" w:hAnsi="Times New Roman"/>
          <w:sz w:val="28"/>
          <w:szCs w:val="28"/>
        </w:rPr>
        <w:t xml:space="preserve">тронном и бумажном </w:t>
      </w:r>
      <w:r>
        <w:rPr>
          <w:rFonts w:ascii="Times New Roman" w:eastAsia="Times New Roman" w:hAnsi="Times New Roman"/>
          <w:sz w:val="28"/>
          <w:szCs w:val="28"/>
        </w:rPr>
        <w:t>носителях</w:t>
      </w:r>
      <w:r w:rsidRPr="00B5009C">
        <w:rPr>
          <w:rFonts w:ascii="Times New Roman" w:eastAsia="Times New Roman" w:hAnsi="Times New Roman"/>
          <w:sz w:val="28"/>
          <w:szCs w:val="28"/>
        </w:rPr>
        <w:t xml:space="preserve">), фото (видео) отчёт на электронном носителе о реализации проекта в конкурсную комиссию </w:t>
      </w:r>
      <w:r>
        <w:rPr>
          <w:rFonts w:ascii="Times New Roman" w:eastAsia="Times New Roman" w:hAnsi="Times New Roman"/>
          <w:sz w:val="28"/>
          <w:szCs w:val="28"/>
        </w:rPr>
        <w:t xml:space="preserve">в соответствии со </w:t>
      </w:r>
      <w:r w:rsidRPr="00B5009C">
        <w:rPr>
          <w:rFonts w:ascii="Times New Roman" w:eastAsia="Times New Roman" w:hAnsi="Times New Roman"/>
          <w:sz w:val="28"/>
          <w:szCs w:val="28"/>
        </w:rPr>
        <w:t>срокам</w:t>
      </w:r>
      <w:r>
        <w:rPr>
          <w:rFonts w:ascii="Times New Roman" w:eastAsia="Times New Roman" w:hAnsi="Times New Roman"/>
          <w:sz w:val="28"/>
          <w:szCs w:val="28"/>
        </w:rPr>
        <w:t>и</w:t>
      </w:r>
      <w:r w:rsidRPr="00B5009C">
        <w:rPr>
          <w:rFonts w:ascii="Times New Roman" w:eastAsia="Times New Roman" w:hAnsi="Times New Roman"/>
          <w:sz w:val="28"/>
          <w:szCs w:val="28"/>
        </w:rPr>
        <w:t>, указа</w:t>
      </w:r>
      <w:r w:rsidRPr="00B5009C">
        <w:rPr>
          <w:rFonts w:ascii="Times New Roman" w:eastAsia="Times New Roman" w:hAnsi="Times New Roman"/>
          <w:sz w:val="28"/>
          <w:szCs w:val="28"/>
        </w:rPr>
        <w:t>н</w:t>
      </w:r>
      <w:r w:rsidRPr="00B5009C">
        <w:rPr>
          <w:rFonts w:ascii="Times New Roman" w:eastAsia="Times New Roman" w:hAnsi="Times New Roman"/>
          <w:sz w:val="28"/>
          <w:szCs w:val="28"/>
        </w:rPr>
        <w:t>ным</w:t>
      </w:r>
      <w:r>
        <w:rPr>
          <w:rFonts w:ascii="Times New Roman" w:eastAsia="Times New Roman" w:hAnsi="Times New Roman"/>
          <w:sz w:val="28"/>
          <w:szCs w:val="28"/>
        </w:rPr>
        <w:t>и в пункте 6.2 П</w:t>
      </w:r>
      <w:r w:rsidRPr="00B5009C">
        <w:rPr>
          <w:rFonts w:ascii="Times New Roman" w:eastAsia="Times New Roman" w:hAnsi="Times New Roman"/>
          <w:sz w:val="28"/>
          <w:szCs w:val="28"/>
        </w:rPr>
        <w:t>оложения.</w:t>
      </w:r>
      <w:proofErr w:type="gramEnd"/>
      <w:r w:rsidRPr="00B5009C">
        <w:rPr>
          <w:rFonts w:ascii="Times New Roman" w:eastAsia="Times New Roman" w:hAnsi="Times New Roman"/>
          <w:sz w:val="28"/>
          <w:szCs w:val="28"/>
        </w:rPr>
        <w:t xml:space="preserve"> Отчеты предоставляются по форме согласно </w:t>
      </w:r>
      <w:r w:rsidRPr="003F3BFB">
        <w:rPr>
          <w:rFonts w:ascii="Times New Roman" w:eastAsia="Times New Roman" w:hAnsi="Times New Roman"/>
          <w:sz w:val="28"/>
          <w:szCs w:val="28"/>
        </w:rPr>
        <w:t>пр</w:t>
      </w:r>
      <w:r w:rsidRPr="003F3BFB">
        <w:rPr>
          <w:rFonts w:ascii="Times New Roman" w:eastAsia="Times New Roman" w:hAnsi="Times New Roman"/>
          <w:sz w:val="28"/>
          <w:szCs w:val="28"/>
        </w:rPr>
        <w:t>и</w:t>
      </w:r>
      <w:r w:rsidRPr="003F3BFB">
        <w:rPr>
          <w:rFonts w:ascii="Times New Roman" w:eastAsia="Times New Roman" w:hAnsi="Times New Roman"/>
          <w:sz w:val="28"/>
          <w:szCs w:val="28"/>
        </w:rPr>
        <w:t>ложению</w:t>
      </w:r>
      <w:r>
        <w:rPr>
          <w:rFonts w:ascii="Times New Roman" w:eastAsia="Times New Roman" w:hAnsi="Times New Roman"/>
          <w:sz w:val="28"/>
          <w:szCs w:val="28"/>
        </w:rPr>
        <w:t xml:space="preserve"> № 2 к Положению</w:t>
      </w:r>
      <w:r w:rsidRPr="003F3BFB">
        <w:rPr>
          <w:rFonts w:ascii="Times New Roman" w:eastAsia="Times New Roman" w:hAnsi="Times New Roman"/>
          <w:sz w:val="28"/>
          <w:szCs w:val="28"/>
        </w:rPr>
        <w:t>. </w:t>
      </w:r>
    </w:p>
    <w:p w:rsidR="002D760A" w:rsidRPr="00B5009C" w:rsidRDefault="002D760A" w:rsidP="002D760A">
      <w:pPr>
        <w:spacing w:after="0" w:line="240" w:lineRule="auto"/>
        <w:contextualSpacing/>
        <w:jc w:val="both"/>
        <w:rPr>
          <w:rFonts w:ascii="Times New Roman" w:eastAsia="Times New Roman" w:hAnsi="Times New Roman"/>
          <w:sz w:val="28"/>
          <w:szCs w:val="28"/>
        </w:rPr>
      </w:pPr>
    </w:p>
    <w:p w:rsidR="002D760A" w:rsidRPr="00B5009C" w:rsidRDefault="002D760A" w:rsidP="002D760A">
      <w:pPr>
        <w:spacing w:after="0" w:line="240" w:lineRule="auto"/>
        <w:contextualSpacing/>
        <w:jc w:val="both"/>
        <w:rPr>
          <w:rFonts w:ascii="Times New Roman" w:eastAsia="Times New Roman" w:hAnsi="Times New Roman"/>
          <w:sz w:val="28"/>
          <w:szCs w:val="28"/>
        </w:rPr>
      </w:pPr>
    </w:p>
    <w:p w:rsidR="002D760A" w:rsidRPr="00B5009C" w:rsidRDefault="002D760A" w:rsidP="002D760A">
      <w:pPr>
        <w:spacing w:after="0" w:line="240" w:lineRule="auto"/>
        <w:contextualSpacing/>
        <w:jc w:val="both"/>
        <w:rPr>
          <w:rFonts w:ascii="Times New Roman" w:eastAsia="Times New Roman" w:hAnsi="Times New Roman"/>
          <w:sz w:val="28"/>
          <w:szCs w:val="28"/>
        </w:rPr>
      </w:pPr>
    </w:p>
    <w:p w:rsidR="002D760A" w:rsidRPr="00B5009C" w:rsidRDefault="002D760A" w:rsidP="002D760A">
      <w:pPr>
        <w:spacing w:after="0" w:line="240" w:lineRule="auto"/>
        <w:contextualSpacing/>
        <w:jc w:val="both"/>
        <w:rPr>
          <w:rFonts w:ascii="Times New Roman" w:eastAsia="Times New Roman" w:hAnsi="Times New Roman"/>
          <w:sz w:val="28"/>
          <w:szCs w:val="28"/>
        </w:rPr>
      </w:pPr>
    </w:p>
    <w:p w:rsidR="002D760A" w:rsidRPr="00B5009C" w:rsidRDefault="002D760A" w:rsidP="002D760A">
      <w:pPr>
        <w:spacing w:after="0" w:line="240" w:lineRule="auto"/>
        <w:contextualSpacing/>
        <w:jc w:val="both"/>
        <w:rPr>
          <w:rFonts w:ascii="Times New Roman" w:eastAsia="Times New Roman" w:hAnsi="Times New Roman"/>
          <w:sz w:val="28"/>
          <w:szCs w:val="28"/>
        </w:rPr>
      </w:pPr>
    </w:p>
    <w:p w:rsidR="002D760A" w:rsidRPr="00B5009C" w:rsidRDefault="002D760A" w:rsidP="002D760A">
      <w:pPr>
        <w:spacing w:after="0" w:line="240" w:lineRule="auto"/>
        <w:contextualSpacing/>
        <w:jc w:val="both"/>
        <w:rPr>
          <w:rFonts w:ascii="Times New Roman" w:eastAsia="Times New Roman" w:hAnsi="Times New Roman"/>
          <w:sz w:val="28"/>
          <w:szCs w:val="28"/>
        </w:rPr>
      </w:pPr>
    </w:p>
    <w:p w:rsidR="002D760A" w:rsidRPr="00B5009C" w:rsidRDefault="002D760A" w:rsidP="002D760A">
      <w:pPr>
        <w:spacing w:after="0" w:line="240" w:lineRule="auto"/>
        <w:contextualSpacing/>
        <w:jc w:val="both"/>
        <w:rPr>
          <w:rFonts w:ascii="Times New Roman" w:eastAsia="Times New Roman" w:hAnsi="Times New Roman"/>
          <w:sz w:val="28"/>
          <w:szCs w:val="28"/>
        </w:rPr>
      </w:pPr>
    </w:p>
    <w:p w:rsidR="002D760A" w:rsidRDefault="002D760A" w:rsidP="002D760A">
      <w:pPr>
        <w:spacing w:after="0" w:line="240" w:lineRule="auto"/>
        <w:contextualSpacing/>
        <w:jc w:val="right"/>
        <w:rPr>
          <w:rFonts w:ascii="Times New Roman" w:eastAsia="Times New Roman" w:hAnsi="Times New Roman"/>
          <w:b/>
          <w:sz w:val="28"/>
          <w:szCs w:val="28"/>
        </w:rPr>
      </w:pPr>
    </w:p>
    <w:p w:rsidR="002D760A" w:rsidRDefault="002D760A" w:rsidP="002D760A">
      <w:pPr>
        <w:spacing w:after="0" w:line="240" w:lineRule="auto"/>
        <w:contextualSpacing/>
        <w:jc w:val="right"/>
        <w:rPr>
          <w:rFonts w:ascii="Times New Roman" w:eastAsia="Times New Roman" w:hAnsi="Times New Roman"/>
          <w:b/>
          <w:sz w:val="28"/>
          <w:szCs w:val="28"/>
        </w:rPr>
      </w:pPr>
    </w:p>
    <w:p w:rsidR="002D760A" w:rsidRDefault="002D760A" w:rsidP="002D760A">
      <w:pPr>
        <w:spacing w:after="0" w:line="240" w:lineRule="auto"/>
        <w:contextualSpacing/>
        <w:jc w:val="right"/>
        <w:rPr>
          <w:rFonts w:ascii="Times New Roman" w:eastAsia="Times New Roman" w:hAnsi="Times New Roman"/>
          <w:b/>
          <w:sz w:val="28"/>
          <w:szCs w:val="28"/>
        </w:rPr>
      </w:pPr>
    </w:p>
    <w:p w:rsidR="002D760A" w:rsidRDefault="002D760A" w:rsidP="002D760A">
      <w:pPr>
        <w:spacing w:after="0" w:line="240" w:lineRule="auto"/>
        <w:contextualSpacing/>
        <w:jc w:val="right"/>
        <w:rPr>
          <w:rFonts w:ascii="Times New Roman" w:eastAsia="Times New Roman" w:hAnsi="Times New Roman"/>
          <w:b/>
          <w:sz w:val="28"/>
          <w:szCs w:val="28"/>
        </w:rPr>
      </w:pPr>
    </w:p>
    <w:p w:rsidR="002D760A" w:rsidRDefault="002D760A" w:rsidP="002D760A">
      <w:pPr>
        <w:spacing w:after="0" w:line="240" w:lineRule="auto"/>
        <w:contextualSpacing/>
        <w:jc w:val="right"/>
        <w:rPr>
          <w:rFonts w:ascii="Times New Roman" w:eastAsia="Times New Roman" w:hAnsi="Times New Roman"/>
          <w:b/>
          <w:sz w:val="28"/>
          <w:szCs w:val="28"/>
        </w:rPr>
      </w:pPr>
    </w:p>
    <w:p w:rsidR="002D760A" w:rsidRDefault="002D760A" w:rsidP="002D760A">
      <w:pPr>
        <w:spacing w:after="0" w:line="240" w:lineRule="auto"/>
        <w:contextualSpacing/>
        <w:jc w:val="right"/>
        <w:rPr>
          <w:rFonts w:ascii="Times New Roman" w:eastAsia="Times New Roman" w:hAnsi="Times New Roman"/>
          <w:b/>
          <w:sz w:val="28"/>
          <w:szCs w:val="28"/>
        </w:rPr>
      </w:pPr>
    </w:p>
    <w:p w:rsidR="002D760A" w:rsidRDefault="002D760A" w:rsidP="002D760A">
      <w:pPr>
        <w:spacing w:after="0" w:line="240" w:lineRule="auto"/>
        <w:contextualSpacing/>
        <w:jc w:val="right"/>
        <w:rPr>
          <w:rFonts w:ascii="Times New Roman" w:eastAsia="Times New Roman" w:hAnsi="Times New Roman"/>
          <w:b/>
          <w:sz w:val="28"/>
          <w:szCs w:val="28"/>
        </w:rPr>
      </w:pPr>
    </w:p>
    <w:p w:rsidR="002D760A" w:rsidRDefault="002D760A" w:rsidP="002D760A">
      <w:pPr>
        <w:spacing w:after="0" w:line="240" w:lineRule="auto"/>
        <w:contextualSpacing/>
        <w:jc w:val="right"/>
        <w:rPr>
          <w:rFonts w:ascii="Times New Roman" w:eastAsia="Times New Roman" w:hAnsi="Times New Roman"/>
          <w:b/>
          <w:sz w:val="28"/>
          <w:szCs w:val="28"/>
        </w:rPr>
      </w:pPr>
    </w:p>
    <w:p w:rsidR="002D760A" w:rsidRDefault="002D760A" w:rsidP="002D760A">
      <w:pPr>
        <w:spacing w:after="0" w:line="240" w:lineRule="auto"/>
        <w:contextualSpacing/>
        <w:jc w:val="right"/>
        <w:rPr>
          <w:rFonts w:ascii="Times New Roman" w:eastAsia="Times New Roman" w:hAnsi="Times New Roman"/>
          <w:b/>
          <w:sz w:val="28"/>
          <w:szCs w:val="28"/>
        </w:rPr>
      </w:pPr>
    </w:p>
    <w:p w:rsidR="002D760A" w:rsidRDefault="002D760A" w:rsidP="002D760A">
      <w:pPr>
        <w:spacing w:after="0" w:line="240" w:lineRule="auto"/>
        <w:contextualSpacing/>
        <w:jc w:val="right"/>
        <w:rPr>
          <w:rFonts w:ascii="Times New Roman" w:eastAsia="Times New Roman" w:hAnsi="Times New Roman"/>
          <w:b/>
          <w:sz w:val="28"/>
          <w:szCs w:val="28"/>
        </w:rPr>
      </w:pPr>
    </w:p>
    <w:p w:rsidR="002D760A" w:rsidRDefault="002D760A" w:rsidP="002D760A">
      <w:pPr>
        <w:spacing w:after="0" w:line="240" w:lineRule="auto"/>
        <w:jc w:val="both"/>
        <w:rPr>
          <w:rFonts w:ascii="Times New Roman" w:eastAsia="Times New Roman" w:hAnsi="Times New Roman"/>
          <w:b/>
          <w:sz w:val="28"/>
          <w:szCs w:val="28"/>
        </w:rPr>
      </w:pPr>
    </w:p>
    <w:p w:rsidR="002D760A" w:rsidRDefault="002D760A" w:rsidP="002D760A">
      <w:pPr>
        <w:spacing w:after="0" w:line="240" w:lineRule="auto"/>
        <w:jc w:val="center"/>
        <w:rPr>
          <w:rFonts w:ascii="Times New Roman" w:eastAsia="Times New Roman" w:hAnsi="Times New Roman"/>
          <w:sz w:val="28"/>
          <w:szCs w:val="28"/>
        </w:rPr>
      </w:pPr>
      <w:r>
        <w:rPr>
          <w:rFonts w:ascii="Times New Roman" w:eastAsia="Times New Roman" w:hAnsi="Times New Roman"/>
          <w:sz w:val="28"/>
          <w:szCs w:val="28"/>
        </w:rPr>
        <w:lastRenderedPageBreak/>
        <w:t xml:space="preserve">                                            Утвержден</w:t>
      </w:r>
    </w:p>
    <w:p w:rsidR="002D760A" w:rsidRPr="002D760A" w:rsidRDefault="002D760A" w:rsidP="002D760A">
      <w:pPr>
        <w:spacing w:after="0" w:line="240" w:lineRule="auto"/>
        <w:jc w:val="center"/>
        <w:rPr>
          <w:rFonts w:ascii="Times New Roman" w:eastAsia="Times New Roman" w:hAnsi="Times New Roman"/>
          <w:sz w:val="28"/>
          <w:szCs w:val="28"/>
        </w:rPr>
      </w:pPr>
      <w:r>
        <w:rPr>
          <w:rFonts w:ascii="Times New Roman" w:eastAsia="Times New Roman" w:hAnsi="Times New Roman"/>
          <w:sz w:val="28"/>
          <w:szCs w:val="28"/>
        </w:rPr>
        <w:t xml:space="preserve">                                                     </w:t>
      </w:r>
      <w:r w:rsidRPr="00514E2A">
        <w:rPr>
          <w:rFonts w:ascii="Times New Roman" w:eastAsia="Times New Roman" w:hAnsi="Times New Roman"/>
          <w:bCs/>
          <w:sz w:val="28"/>
          <w:szCs w:val="28"/>
        </w:rPr>
        <w:t>по</w:t>
      </w:r>
      <w:r>
        <w:rPr>
          <w:rFonts w:ascii="Times New Roman" w:eastAsia="Times New Roman" w:hAnsi="Times New Roman"/>
          <w:bCs/>
          <w:sz w:val="28"/>
          <w:szCs w:val="28"/>
        </w:rPr>
        <w:t xml:space="preserve">становлением </w:t>
      </w:r>
    </w:p>
    <w:p w:rsidR="002D760A" w:rsidRDefault="002D760A" w:rsidP="002D760A">
      <w:pPr>
        <w:spacing w:after="0" w:line="240" w:lineRule="auto"/>
        <w:jc w:val="center"/>
        <w:rPr>
          <w:rFonts w:ascii="Times New Roman" w:eastAsia="Times New Roman" w:hAnsi="Times New Roman"/>
          <w:bCs/>
          <w:sz w:val="28"/>
          <w:szCs w:val="28"/>
        </w:rPr>
      </w:pPr>
      <w:r>
        <w:rPr>
          <w:rFonts w:ascii="Times New Roman" w:eastAsia="Times New Roman" w:hAnsi="Times New Roman"/>
          <w:bCs/>
          <w:sz w:val="28"/>
          <w:szCs w:val="28"/>
        </w:rPr>
        <w:t xml:space="preserve">                                                    администрации</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t xml:space="preserve">    </w:t>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t>В</w:t>
      </w:r>
      <w:r w:rsidRPr="004F4EA1">
        <w:rPr>
          <w:rFonts w:ascii="Times New Roman" w:eastAsia="Times New Roman" w:hAnsi="Times New Roman"/>
          <w:bCs/>
          <w:sz w:val="28"/>
          <w:szCs w:val="28"/>
        </w:rPr>
        <w:t>енгеровско</w:t>
      </w:r>
      <w:r>
        <w:rPr>
          <w:rFonts w:ascii="Times New Roman" w:eastAsia="Times New Roman" w:hAnsi="Times New Roman"/>
          <w:bCs/>
          <w:sz w:val="28"/>
          <w:szCs w:val="28"/>
        </w:rPr>
        <w:t>го</w:t>
      </w:r>
      <w:r w:rsidRPr="004F4EA1">
        <w:rPr>
          <w:rFonts w:ascii="Times New Roman" w:eastAsia="Times New Roman" w:hAnsi="Times New Roman"/>
          <w:bCs/>
          <w:sz w:val="28"/>
          <w:szCs w:val="28"/>
        </w:rPr>
        <w:t xml:space="preserve"> район</w:t>
      </w:r>
      <w:r>
        <w:rPr>
          <w:rFonts w:ascii="Times New Roman" w:eastAsia="Times New Roman" w:hAnsi="Times New Roman"/>
          <w:bCs/>
          <w:sz w:val="28"/>
          <w:szCs w:val="28"/>
        </w:rPr>
        <w:t>а</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sidRPr="004F4EA1">
        <w:rPr>
          <w:rFonts w:ascii="Times New Roman" w:eastAsia="Times New Roman" w:hAnsi="Times New Roman"/>
          <w:bCs/>
          <w:sz w:val="28"/>
          <w:szCs w:val="28"/>
        </w:rPr>
        <w:t>Новосибирской области</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t xml:space="preserve">от 01.03.2022  № 98-па   </w:t>
      </w:r>
    </w:p>
    <w:p w:rsidR="002D760A" w:rsidRDefault="002D760A" w:rsidP="002D760A">
      <w:pPr>
        <w:spacing w:after="0" w:line="240" w:lineRule="auto"/>
        <w:jc w:val="both"/>
        <w:rPr>
          <w:rFonts w:ascii="Times New Roman" w:eastAsia="Times New Roman" w:hAnsi="Times New Roman"/>
          <w:bCs/>
          <w:sz w:val="28"/>
          <w:szCs w:val="28"/>
        </w:rPr>
      </w:pPr>
    </w:p>
    <w:p w:rsidR="002D760A" w:rsidRDefault="002D760A" w:rsidP="002D760A">
      <w:pPr>
        <w:spacing w:after="0" w:line="240" w:lineRule="auto"/>
        <w:jc w:val="center"/>
        <w:rPr>
          <w:rFonts w:ascii="Times New Roman" w:eastAsia="Times New Roman" w:hAnsi="Times New Roman"/>
          <w:bCs/>
          <w:sz w:val="28"/>
          <w:szCs w:val="28"/>
        </w:rPr>
      </w:pPr>
    </w:p>
    <w:p w:rsidR="002D760A" w:rsidRPr="009330AE" w:rsidRDefault="002D760A" w:rsidP="002D760A">
      <w:pPr>
        <w:spacing w:after="0" w:line="240" w:lineRule="auto"/>
        <w:jc w:val="center"/>
        <w:rPr>
          <w:rFonts w:ascii="Times New Roman" w:eastAsia="Times New Roman" w:hAnsi="Times New Roman"/>
          <w:sz w:val="28"/>
          <w:szCs w:val="28"/>
        </w:rPr>
      </w:pPr>
      <w:r w:rsidRPr="009330AE">
        <w:rPr>
          <w:rFonts w:ascii="Times New Roman" w:eastAsia="Times New Roman" w:hAnsi="Times New Roman"/>
          <w:bCs/>
          <w:sz w:val="28"/>
          <w:szCs w:val="28"/>
        </w:rPr>
        <w:t>С</w:t>
      </w:r>
      <w:r>
        <w:rPr>
          <w:rFonts w:ascii="Times New Roman" w:eastAsia="Times New Roman" w:hAnsi="Times New Roman"/>
          <w:bCs/>
          <w:sz w:val="28"/>
          <w:szCs w:val="28"/>
        </w:rPr>
        <w:t>остав</w:t>
      </w:r>
    </w:p>
    <w:p w:rsidR="002D760A" w:rsidRDefault="002D760A" w:rsidP="002D760A">
      <w:pPr>
        <w:spacing w:after="0" w:line="240" w:lineRule="auto"/>
        <w:jc w:val="center"/>
        <w:rPr>
          <w:rFonts w:ascii="Times New Roman" w:eastAsia="Times New Roman" w:hAnsi="Times New Roman"/>
          <w:bCs/>
          <w:sz w:val="28"/>
          <w:szCs w:val="28"/>
        </w:rPr>
      </w:pPr>
      <w:r w:rsidRPr="009330AE">
        <w:rPr>
          <w:rFonts w:ascii="Times New Roman" w:eastAsia="Times New Roman" w:hAnsi="Times New Roman"/>
          <w:bCs/>
          <w:sz w:val="28"/>
          <w:szCs w:val="28"/>
        </w:rPr>
        <w:t xml:space="preserve">конкурсной комиссии по отбору проектов для предоставления средств </w:t>
      </w:r>
    </w:p>
    <w:p w:rsidR="002D760A" w:rsidRDefault="002D760A" w:rsidP="002D760A">
      <w:pPr>
        <w:spacing w:after="0" w:line="240" w:lineRule="auto"/>
        <w:jc w:val="center"/>
        <w:rPr>
          <w:rFonts w:ascii="Times New Roman" w:eastAsia="Times New Roman" w:hAnsi="Times New Roman"/>
          <w:bCs/>
          <w:sz w:val="28"/>
          <w:szCs w:val="28"/>
        </w:rPr>
      </w:pPr>
      <w:r w:rsidRPr="009330AE">
        <w:rPr>
          <w:rFonts w:ascii="Times New Roman" w:eastAsia="Times New Roman" w:hAnsi="Times New Roman"/>
          <w:bCs/>
          <w:sz w:val="28"/>
          <w:szCs w:val="28"/>
        </w:rPr>
        <w:t xml:space="preserve">на реализацию социально значимых </w:t>
      </w:r>
      <w:r>
        <w:rPr>
          <w:rFonts w:ascii="Times New Roman" w:eastAsia="Times New Roman" w:hAnsi="Times New Roman"/>
          <w:bCs/>
          <w:sz w:val="28"/>
          <w:szCs w:val="28"/>
        </w:rPr>
        <w:t>п</w:t>
      </w:r>
      <w:r w:rsidRPr="009330AE">
        <w:rPr>
          <w:rFonts w:ascii="Times New Roman" w:eastAsia="Times New Roman" w:hAnsi="Times New Roman"/>
          <w:bCs/>
          <w:sz w:val="28"/>
          <w:szCs w:val="28"/>
        </w:rPr>
        <w:t>роектов-победителей</w:t>
      </w:r>
    </w:p>
    <w:p w:rsidR="002D760A" w:rsidRDefault="002D760A" w:rsidP="002D760A">
      <w:pPr>
        <w:spacing w:after="0" w:line="240" w:lineRule="auto"/>
        <w:jc w:val="center"/>
        <w:rPr>
          <w:rFonts w:ascii="Times New Roman" w:eastAsia="Times New Roman" w:hAnsi="Times New Roman"/>
          <w:bCs/>
          <w:sz w:val="28"/>
          <w:szCs w:val="28"/>
        </w:rPr>
      </w:pPr>
    </w:p>
    <w:p w:rsidR="002D760A" w:rsidRPr="009330AE" w:rsidRDefault="002D760A" w:rsidP="002D760A">
      <w:pPr>
        <w:spacing w:after="0" w:line="240" w:lineRule="auto"/>
        <w:jc w:val="center"/>
        <w:rPr>
          <w:rFonts w:ascii="Times New Roman" w:eastAsia="Times New Roman" w:hAnsi="Times New Roman"/>
          <w:bCs/>
          <w:sz w:val="28"/>
          <w:szCs w:val="28"/>
        </w:rPr>
      </w:pPr>
    </w:p>
    <w:tbl>
      <w:tblPr>
        <w:tblW w:w="9928" w:type="dxa"/>
        <w:tblCellMar>
          <w:left w:w="0" w:type="dxa"/>
          <w:right w:w="0" w:type="dxa"/>
        </w:tblCellMar>
        <w:tblLook w:val="04A0"/>
      </w:tblPr>
      <w:tblGrid>
        <w:gridCol w:w="3124"/>
        <w:gridCol w:w="6804"/>
      </w:tblGrid>
      <w:tr w:rsidR="002D760A" w:rsidRPr="009330AE" w:rsidTr="002D760A">
        <w:tc>
          <w:tcPr>
            <w:tcW w:w="3124" w:type="dxa"/>
            <w:shd w:val="clear" w:color="auto" w:fill="auto"/>
            <w:hideMark/>
          </w:tcPr>
          <w:p w:rsidR="002D760A" w:rsidRPr="009330AE" w:rsidRDefault="002D760A" w:rsidP="002D760A">
            <w:pPr>
              <w:spacing w:after="0" w:line="240" w:lineRule="auto"/>
              <w:ind w:left="147"/>
              <w:rPr>
                <w:rFonts w:ascii="Times New Roman" w:eastAsia="Times New Roman" w:hAnsi="Times New Roman"/>
                <w:sz w:val="28"/>
                <w:szCs w:val="28"/>
              </w:rPr>
            </w:pPr>
            <w:r w:rsidRPr="009330AE">
              <w:rPr>
                <w:rFonts w:ascii="Times New Roman" w:eastAsia="Times New Roman" w:hAnsi="Times New Roman"/>
                <w:sz w:val="28"/>
                <w:szCs w:val="28"/>
              </w:rPr>
              <w:t xml:space="preserve">Крепкая </w:t>
            </w:r>
          </w:p>
          <w:p w:rsidR="002D760A" w:rsidRPr="009330AE" w:rsidRDefault="002D760A" w:rsidP="002D760A">
            <w:pPr>
              <w:spacing w:after="0" w:line="240" w:lineRule="auto"/>
              <w:ind w:left="147"/>
              <w:rPr>
                <w:rFonts w:ascii="Times New Roman" w:eastAsia="Times New Roman" w:hAnsi="Times New Roman"/>
                <w:sz w:val="28"/>
                <w:szCs w:val="28"/>
              </w:rPr>
            </w:pPr>
            <w:r w:rsidRPr="009330AE">
              <w:rPr>
                <w:rFonts w:ascii="Times New Roman" w:eastAsia="Times New Roman" w:hAnsi="Times New Roman"/>
                <w:sz w:val="28"/>
                <w:szCs w:val="28"/>
              </w:rPr>
              <w:t>Татьяна Сергеевна</w:t>
            </w:r>
          </w:p>
        </w:tc>
        <w:tc>
          <w:tcPr>
            <w:tcW w:w="6804" w:type="dxa"/>
            <w:shd w:val="clear" w:color="auto" w:fill="auto"/>
            <w:hideMark/>
          </w:tcPr>
          <w:p w:rsidR="002D760A" w:rsidRPr="009330AE" w:rsidRDefault="002D760A" w:rsidP="002D760A">
            <w:pPr>
              <w:spacing w:after="0" w:line="240" w:lineRule="auto"/>
              <w:rPr>
                <w:rFonts w:ascii="Times New Roman" w:eastAsia="Times New Roman" w:hAnsi="Times New Roman"/>
                <w:sz w:val="28"/>
                <w:szCs w:val="28"/>
              </w:rPr>
            </w:pPr>
            <w:r>
              <w:rPr>
                <w:rFonts w:ascii="Times New Roman" w:eastAsia="Times New Roman" w:hAnsi="Times New Roman"/>
                <w:sz w:val="28"/>
                <w:szCs w:val="28"/>
              </w:rPr>
              <w:t>п</w:t>
            </w:r>
            <w:r w:rsidRPr="009330AE">
              <w:rPr>
                <w:rFonts w:ascii="Times New Roman" w:eastAsia="Times New Roman" w:hAnsi="Times New Roman"/>
                <w:sz w:val="28"/>
                <w:szCs w:val="28"/>
              </w:rPr>
              <w:t>ервый заместитель главы администрации</w:t>
            </w:r>
            <w:r>
              <w:rPr>
                <w:rFonts w:ascii="Times New Roman" w:eastAsia="Times New Roman" w:hAnsi="Times New Roman"/>
                <w:sz w:val="28"/>
                <w:szCs w:val="28"/>
              </w:rPr>
              <w:t xml:space="preserve"> Венгеровск</w:t>
            </w:r>
            <w:r>
              <w:rPr>
                <w:rFonts w:ascii="Times New Roman" w:eastAsia="Times New Roman" w:hAnsi="Times New Roman"/>
                <w:sz w:val="28"/>
                <w:szCs w:val="28"/>
              </w:rPr>
              <w:t>о</w:t>
            </w:r>
            <w:r>
              <w:rPr>
                <w:rFonts w:ascii="Times New Roman" w:eastAsia="Times New Roman" w:hAnsi="Times New Roman"/>
                <w:sz w:val="28"/>
                <w:szCs w:val="28"/>
              </w:rPr>
              <w:t xml:space="preserve">го </w:t>
            </w:r>
            <w:r w:rsidRPr="009330AE">
              <w:rPr>
                <w:rFonts w:ascii="Times New Roman" w:eastAsia="Times New Roman" w:hAnsi="Times New Roman"/>
                <w:sz w:val="28"/>
                <w:szCs w:val="28"/>
              </w:rPr>
              <w:t>района</w:t>
            </w:r>
            <w:r>
              <w:rPr>
                <w:rFonts w:ascii="Times New Roman" w:eastAsia="Times New Roman" w:hAnsi="Times New Roman"/>
                <w:sz w:val="28"/>
                <w:szCs w:val="28"/>
              </w:rPr>
              <w:t>, пре</w:t>
            </w:r>
            <w:r w:rsidRPr="009330AE">
              <w:rPr>
                <w:rFonts w:ascii="Times New Roman" w:eastAsia="Times New Roman" w:hAnsi="Times New Roman"/>
                <w:sz w:val="28"/>
                <w:szCs w:val="28"/>
              </w:rPr>
              <w:t>дседатель</w:t>
            </w:r>
          </w:p>
        </w:tc>
      </w:tr>
      <w:tr w:rsidR="002D760A" w:rsidRPr="009330AE" w:rsidTr="002D760A">
        <w:tc>
          <w:tcPr>
            <w:tcW w:w="3124" w:type="dxa"/>
            <w:shd w:val="clear" w:color="auto" w:fill="auto"/>
            <w:hideMark/>
          </w:tcPr>
          <w:p w:rsidR="002D760A" w:rsidRPr="009330AE" w:rsidRDefault="002D760A" w:rsidP="002D760A">
            <w:pPr>
              <w:spacing w:after="0" w:line="240" w:lineRule="auto"/>
              <w:ind w:left="147"/>
              <w:rPr>
                <w:rFonts w:ascii="Times New Roman" w:eastAsia="Times New Roman" w:hAnsi="Times New Roman"/>
                <w:sz w:val="28"/>
                <w:szCs w:val="28"/>
              </w:rPr>
            </w:pPr>
            <w:r w:rsidRPr="009330AE">
              <w:rPr>
                <w:rFonts w:ascii="Times New Roman" w:eastAsia="Times New Roman" w:hAnsi="Times New Roman"/>
                <w:sz w:val="28"/>
                <w:szCs w:val="28"/>
              </w:rPr>
              <w:t xml:space="preserve">Петрова </w:t>
            </w:r>
          </w:p>
          <w:p w:rsidR="002D760A" w:rsidRPr="009330AE" w:rsidRDefault="002D760A" w:rsidP="002D760A">
            <w:pPr>
              <w:spacing w:after="0" w:line="240" w:lineRule="auto"/>
              <w:ind w:left="147"/>
              <w:rPr>
                <w:rFonts w:ascii="Times New Roman" w:eastAsia="Times New Roman" w:hAnsi="Times New Roman"/>
                <w:sz w:val="28"/>
                <w:szCs w:val="28"/>
              </w:rPr>
            </w:pPr>
            <w:r w:rsidRPr="009330AE">
              <w:rPr>
                <w:rFonts w:ascii="Times New Roman" w:eastAsia="Times New Roman" w:hAnsi="Times New Roman"/>
                <w:sz w:val="28"/>
                <w:szCs w:val="28"/>
              </w:rPr>
              <w:t>Ирина Геннадьевна</w:t>
            </w:r>
          </w:p>
        </w:tc>
        <w:tc>
          <w:tcPr>
            <w:tcW w:w="6804" w:type="dxa"/>
            <w:shd w:val="clear" w:color="auto" w:fill="auto"/>
            <w:hideMark/>
          </w:tcPr>
          <w:p w:rsidR="002D760A" w:rsidRPr="009330AE" w:rsidRDefault="002D760A" w:rsidP="002D760A">
            <w:pPr>
              <w:spacing w:after="0" w:line="240" w:lineRule="auto"/>
              <w:rPr>
                <w:rFonts w:ascii="Times New Roman" w:eastAsia="Times New Roman" w:hAnsi="Times New Roman"/>
                <w:sz w:val="28"/>
                <w:szCs w:val="28"/>
              </w:rPr>
            </w:pPr>
            <w:r>
              <w:rPr>
                <w:rFonts w:ascii="Times New Roman" w:eastAsia="Times New Roman" w:hAnsi="Times New Roman"/>
                <w:sz w:val="28"/>
                <w:szCs w:val="28"/>
              </w:rPr>
              <w:t>у</w:t>
            </w:r>
            <w:r w:rsidRPr="009330AE">
              <w:rPr>
                <w:rFonts w:ascii="Times New Roman" w:eastAsia="Times New Roman" w:hAnsi="Times New Roman"/>
                <w:sz w:val="28"/>
                <w:szCs w:val="28"/>
              </w:rPr>
              <w:t xml:space="preserve">правляющий делами администрации </w:t>
            </w:r>
            <w:r>
              <w:rPr>
                <w:rFonts w:ascii="Times New Roman" w:eastAsia="Times New Roman" w:hAnsi="Times New Roman"/>
                <w:sz w:val="28"/>
                <w:szCs w:val="28"/>
              </w:rPr>
              <w:t xml:space="preserve">Венгеровского </w:t>
            </w:r>
            <w:r w:rsidRPr="009330AE">
              <w:rPr>
                <w:rFonts w:ascii="Times New Roman" w:eastAsia="Times New Roman" w:hAnsi="Times New Roman"/>
                <w:sz w:val="28"/>
                <w:szCs w:val="28"/>
              </w:rPr>
              <w:t>района, заместитель председателя</w:t>
            </w:r>
          </w:p>
        </w:tc>
      </w:tr>
      <w:tr w:rsidR="002D760A" w:rsidRPr="009330AE" w:rsidTr="002D760A">
        <w:tc>
          <w:tcPr>
            <w:tcW w:w="3124" w:type="dxa"/>
            <w:shd w:val="clear" w:color="auto" w:fill="auto"/>
            <w:hideMark/>
          </w:tcPr>
          <w:p w:rsidR="002D760A" w:rsidRPr="009330AE" w:rsidRDefault="002D760A" w:rsidP="002D760A">
            <w:pPr>
              <w:spacing w:after="0" w:line="240" w:lineRule="auto"/>
              <w:ind w:left="147"/>
              <w:rPr>
                <w:rFonts w:ascii="Times New Roman" w:eastAsia="Times New Roman" w:hAnsi="Times New Roman"/>
                <w:sz w:val="28"/>
                <w:szCs w:val="28"/>
              </w:rPr>
            </w:pPr>
            <w:r w:rsidRPr="009330AE">
              <w:rPr>
                <w:rFonts w:ascii="Times New Roman" w:eastAsia="Times New Roman" w:hAnsi="Times New Roman"/>
                <w:sz w:val="28"/>
                <w:szCs w:val="28"/>
              </w:rPr>
              <w:t xml:space="preserve">Емельянова                      </w:t>
            </w:r>
          </w:p>
          <w:p w:rsidR="002D760A" w:rsidRPr="009330AE" w:rsidRDefault="002D760A" w:rsidP="002D760A">
            <w:pPr>
              <w:spacing w:after="0" w:line="240" w:lineRule="auto"/>
              <w:ind w:left="147"/>
              <w:rPr>
                <w:rFonts w:ascii="Times New Roman" w:eastAsia="Times New Roman" w:hAnsi="Times New Roman"/>
                <w:sz w:val="28"/>
                <w:szCs w:val="28"/>
              </w:rPr>
            </w:pPr>
            <w:r w:rsidRPr="009330AE">
              <w:rPr>
                <w:rFonts w:ascii="Times New Roman" w:eastAsia="Times New Roman" w:hAnsi="Times New Roman"/>
                <w:sz w:val="28"/>
                <w:szCs w:val="28"/>
              </w:rPr>
              <w:t>Марина Валентиновна</w:t>
            </w:r>
          </w:p>
        </w:tc>
        <w:tc>
          <w:tcPr>
            <w:tcW w:w="6804" w:type="dxa"/>
            <w:shd w:val="clear" w:color="auto" w:fill="auto"/>
            <w:hideMark/>
          </w:tcPr>
          <w:p w:rsidR="002D760A" w:rsidRPr="009330AE" w:rsidRDefault="002D760A" w:rsidP="002D760A">
            <w:pPr>
              <w:spacing w:after="0" w:line="240" w:lineRule="auto"/>
              <w:rPr>
                <w:rFonts w:ascii="Times New Roman" w:eastAsia="Times New Roman" w:hAnsi="Times New Roman"/>
                <w:sz w:val="28"/>
                <w:szCs w:val="28"/>
              </w:rPr>
            </w:pPr>
            <w:r>
              <w:rPr>
                <w:rFonts w:ascii="Times New Roman" w:eastAsia="Times New Roman" w:hAnsi="Times New Roman"/>
                <w:sz w:val="28"/>
                <w:szCs w:val="28"/>
              </w:rPr>
              <w:t>з</w:t>
            </w:r>
            <w:r w:rsidRPr="009330AE">
              <w:rPr>
                <w:rFonts w:ascii="Times New Roman" w:eastAsia="Times New Roman" w:hAnsi="Times New Roman"/>
                <w:sz w:val="28"/>
                <w:szCs w:val="28"/>
              </w:rPr>
              <w:t>аместитель начальника управления делами</w:t>
            </w:r>
            <w:r>
              <w:rPr>
                <w:rFonts w:ascii="Times New Roman" w:eastAsia="Times New Roman" w:hAnsi="Times New Roman"/>
                <w:sz w:val="28"/>
                <w:szCs w:val="28"/>
              </w:rPr>
              <w:t xml:space="preserve"> админис</w:t>
            </w:r>
            <w:r>
              <w:rPr>
                <w:rFonts w:ascii="Times New Roman" w:eastAsia="Times New Roman" w:hAnsi="Times New Roman"/>
                <w:sz w:val="28"/>
                <w:szCs w:val="28"/>
              </w:rPr>
              <w:t>т</w:t>
            </w:r>
            <w:r>
              <w:rPr>
                <w:rFonts w:ascii="Times New Roman" w:eastAsia="Times New Roman" w:hAnsi="Times New Roman"/>
                <w:sz w:val="28"/>
                <w:szCs w:val="28"/>
              </w:rPr>
              <w:t>рации Венгеровского района</w:t>
            </w:r>
            <w:r w:rsidRPr="009330AE">
              <w:rPr>
                <w:rFonts w:ascii="Times New Roman" w:eastAsia="Times New Roman" w:hAnsi="Times New Roman"/>
                <w:sz w:val="28"/>
                <w:szCs w:val="28"/>
              </w:rPr>
              <w:t>, секретарь</w:t>
            </w:r>
          </w:p>
        </w:tc>
      </w:tr>
      <w:tr w:rsidR="002D760A" w:rsidRPr="009330AE" w:rsidTr="002D760A">
        <w:tc>
          <w:tcPr>
            <w:tcW w:w="3124" w:type="dxa"/>
            <w:shd w:val="clear" w:color="auto" w:fill="auto"/>
            <w:hideMark/>
          </w:tcPr>
          <w:p w:rsidR="002D760A" w:rsidRDefault="002D760A" w:rsidP="002D760A">
            <w:pPr>
              <w:spacing w:after="0" w:line="240" w:lineRule="auto"/>
              <w:ind w:left="147"/>
              <w:rPr>
                <w:rFonts w:ascii="Times New Roman" w:eastAsia="Times New Roman" w:hAnsi="Times New Roman"/>
                <w:bCs/>
                <w:sz w:val="28"/>
                <w:szCs w:val="28"/>
              </w:rPr>
            </w:pPr>
            <w:r>
              <w:rPr>
                <w:rFonts w:ascii="Times New Roman" w:eastAsia="Times New Roman" w:hAnsi="Times New Roman"/>
                <w:bCs/>
                <w:sz w:val="28"/>
                <w:szCs w:val="28"/>
              </w:rPr>
              <w:t xml:space="preserve">Ефимова </w:t>
            </w:r>
          </w:p>
          <w:p w:rsidR="002D760A" w:rsidRPr="009330AE" w:rsidRDefault="002D760A" w:rsidP="002D760A">
            <w:pPr>
              <w:spacing w:after="0" w:line="240" w:lineRule="auto"/>
              <w:ind w:left="147"/>
              <w:rPr>
                <w:rFonts w:ascii="Times New Roman" w:eastAsia="Times New Roman" w:hAnsi="Times New Roman"/>
                <w:sz w:val="28"/>
                <w:szCs w:val="28"/>
              </w:rPr>
            </w:pPr>
            <w:r>
              <w:rPr>
                <w:rFonts w:ascii="Times New Roman" w:eastAsia="Times New Roman" w:hAnsi="Times New Roman"/>
                <w:bCs/>
                <w:sz w:val="28"/>
                <w:szCs w:val="28"/>
              </w:rPr>
              <w:t>Наталья Владимировна</w:t>
            </w:r>
          </w:p>
        </w:tc>
        <w:tc>
          <w:tcPr>
            <w:tcW w:w="6804" w:type="dxa"/>
            <w:shd w:val="clear" w:color="auto" w:fill="auto"/>
            <w:hideMark/>
          </w:tcPr>
          <w:p w:rsidR="002D760A" w:rsidRPr="009330AE" w:rsidRDefault="002D760A" w:rsidP="002D760A">
            <w:pPr>
              <w:spacing w:after="0" w:line="240" w:lineRule="auto"/>
              <w:rPr>
                <w:rFonts w:ascii="Times New Roman" w:eastAsia="Times New Roman" w:hAnsi="Times New Roman"/>
                <w:sz w:val="28"/>
                <w:szCs w:val="28"/>
              </w:rPr>
            </w:pPr>
            <w:r>
              <w:rPr>
                <w:rFonts w:ascii="Times New Roman" w:eastAsia="Times New Roman" w:hAnsi="Times New Roman"/>
                <w:sz w:val="28"/>
                <w:szCs w:val="28"/>
              </w:rPr>
              <w:t xml:space="preserve">начальник отдела бухгалтерского учета и отчетности  </w:t>
            </w:r>
            <w:r w:rsidRPr="009330AE">
              <w:rPr>
                <w:rFonts w:ascii="Times New Roman" w:eastAsia="Times New Roman" w:hAnsi="Times New Roman"/>
                <w:sz w:val="28"/>
                <w:szCs w:val="28"/>
              </w:rPr>
              <w:t xml:space="preserve">администрации </w:t>
            </w:r>
            <w:r>
              <w:rPr>
                <w:rFonts w:ascii="Times New Roman" w:eastAsia="Times New Roman" w:hAnsi="Times New Roman"/>
                <w:sz w:val="28"/>
                <w:szCs w:val="28"/>
              </w:rPr>
              <w:t xml:space="preserve">Венгеровского </w:t>
            </w:r>
            <w:r w:rsidRPr="009330AE">
              <w:rPr>
                <w:rFonts w:ascii="Times New Roman" w:eastAsia="Times New Roman" w:hAnsi="Times New Roman"/>
                <w:sz w:val="28"/>
                <w:szCs w:val="28"/>
              </w:rPr>
              <w:t>района</w:t>
            </w:r>
          </w:p>
        </w:tc>
      </w:tr>
      <w:tr w:rsidR="002D760A" w:rsidRPr="009330AE" w:rsidTr="002D760A">
        <w:tc>
          <w:tcPr>
            <w:tcW w:w="3124" w:type="dxa"/>
            <w:shd w:val="clear" w:color="auto" w:fill="auto"/>
            <w:hideMark/>
          </w:tcPr>
          <w:p w:rsidR="002D760A" w:rsidRDefault="002D760A" w:rsidP="002D760A">
            <w:pPr>
              <w:spacing w:after="0" w:line="240" w:lineRule="auto"/>
              <w:ind w:left="147"/>
              <w:rPr>
                <w:rFonts w:ascii="Times New Roman" w:eastAsia="Times New Roman" w:hAnsi="Times New Roman"/>
                <w:sz w:val="28"/>
                <w:szCs w:val="28"/>
              </w:rPr>
            </w:pPr>
            <w:proofErr w:type="spellStart"/>
            <w:r>
              <w:rPr>
                <w:rFonts w:ascii="Times New Roman" w:eastAsia="Times New Roman" w:hAnsi="Times New Roman"/>
                <w:sz w:val="28"/>
                <w:szCs w:val="28"/>
              </w:rPr>
              <w:t>Массон</w:t>
            </w:r>
            <w:proofErr w:type="spellEnd"/>
            <w:r>
              <w:rPr>
                <w:rFonts w:ascii="Times New Roman" w:eastAsia="Times New Roman" w:hAnsi="Times New Roman"/>
                <w:sz w:val="28"/>
                <w:szCs w:val="28"/>
              </w:rPr>
              <w:t xml:space="preserve"> </w:t>
            </w:r>
          </w:p>
          <w:p w:rsidR="002D760A" w:rsidRPr="009330AE" w:rsidRDefault="002D760A" w:rsidP="002D760A">
            <w:pPr>
              <w:spacing w:after="0" w:line="240" w:lineRule="auto"/>
              <w:ind w:left="147"/>
              <w:rPr>
                <w:rFonts w:ascii="Times New Roman" w:eastAsia="Times New Roman" w:hAnsi="Times New Roman"/>
                <w:sz w:val="28"/>
                <w:szCs w:val="28"/>
              </w:rPr>
            </w:pPr>
            <w:r>
              <w:rPr>
                <w:rFonts w:ascii="Times New Roman" w:eastAsia="Times New Roman" w:hAnsi="Times New Roman"/>
                <w:sz w:val="28"/>
                <w:szCs w:val="28"/>
              </w:rPr>
              <w:t>Альбина Андреевна</w:t>
            </w:r>
          </w:p>
        </w:tc>
        <w:tc>
          <w:tcPr>
            <w:tcW w:w="6804" w:type="dxa"/>
            <w:shd w:val="clear" w:color="auto" w:fill="auto"/>
            <w:hideMark/>
          </w:tcPr>
          <w:p w:rsidR="002D760A" w:rsidRDefault="002D760A" w:rsidP="002D760A">
            <w:pPr>
              <w:spacing w:after="0" w:line="240" w:lineRule="auto"/>
              <w:rPr>
                <w:rFonts w:ascii="Times New Roman" w:eastAsia="Times New Roman" w:hAnsi="Times New Roman"/>
                <w:sz w:val="28"/>
                <w:szCs w:val="28"/>
              </w:rPr>
            </w:pPr>
            <w:r>
              <w:rPr>
                <w:rFonts w:ascii="Times New Roman" w:eastAsia="Times New Roman" w:hAnsi="Times New Roman"/>
                <w:sz w:val="28"/>
                <w:szCs w:val="28"/>
              </w:rPr>
              <w:t xml:space="preserve">председатель </w:t>
            </w:r>
            <w:r w:rsidRPr="00B5009C">
              <w:rPr>
                <w:rFonts w:ascii="Times New Roman" w:eastAsia="Times New Roman" w:hAnsi="Times New Roman"/>
                <w:sz w:val="28"/>
                <w:szCs w:val="28"/>
              </w:rPr>
              <w:t>местн</w:t>
            </w:r>
            <w:r>
              <w:rPr>
                <w:rFonts w:ascii="Times New Roman" w:eastAsia="Times New Roman" w:hAnsi="Times New Roman"/>
                <w:sz w:val="28"/>
                <w:szCs w:val="28"/>
              </w:rPr>
              <w:t>ой</w:t>
            </w:r>
            <w:r w:rsidRPr="00B5009C">
              <w:rPr>
                <w:rFonts w:ascii="Times New Roman" w:eastAsia="Times New Roman" w:hAnsi="Times New Roman"/>
                <w:sz w:val="28"/>
                <w:szCs w:val="28"/>
              </w:rPr>
              <w:t xml:space="preserve"> общественн</w:t>
            </w:r>
            <w:r>
              <w:rPr>
                <w:rFonts w:ascii="Times New Roman" w:eastAsia="Times New Roman" w:hAnsi="Times New Roman"/>
                <w:sz w:val="28"/>
                <w:szCs w:val="28"/>
              </w:rPr>
              <w:t>ой</w:t>
            </w:r>
            <w:r w:rsidRPr="00B5009C">
              <w:rPr>
                <w:rFonts w:ascii="Times New Roman" w:eastAsia="Times New Roman" w:hAnsi="Times New Roman"/>
                <w:sz w:val="28"/>
                <w:szCs w:val="28"/>
              </w:rPr>
              <w:t xml:space="preserve"> организаци</w:t>
            </w:r>
            <w:r>
              <w:rPr>
                <w:rFonts w:ascii="Times New Roman" w:eastAsia="Times New Roman" w:hAnsi="Times New Roman"/>
                <w:sz w:val="28"/>
                <w:szCs w:val="28"/>
              </w:rPr>
              <w:t>и</w:t>
            </w:r>
            <w:r w:rsidRPr="00B5009C">
              <w:rPr>
                <w:rFonts w:ascii="Times New Roman" w:eastAsia="Times New Roman" w:hAnsi="Times New Roman"/>
                <w:sz w:val="28"/>
                <w:szCs w:val="28"/>
              </w:rPr>
              <w:t xml:space="preserve"> по поддержке общественных инициатив «Ресурсный центр Венгеровского района Новосибирской области»</w:t>
            </w:r>
            <w:r>
              <w:rPr>
                <w:rFonts w:ascii="Times New Roman" w:eastAsia="Times New Roman" w:hAnsi="Times New Roman"/>
                <w:sz w:val="28"/>
                <w:szCs w:val="28"/>
              </w:rPr>
              <w:t xml:space="preserve"> (по с</w:t>
            </w:r>
            <w:r>
              <w:rPr>
                <w:rFonts w:ascii="Times New Roman" w:eastAsia="Times New Roman" w:hAnsi="Times New Roman"/>
                <w:sz w:val="28"/>
                <w:szCs w:val="28"/>
              </w:rPr>
              <w:t>о</w:t>
            </w:r>
            <w:r>
              <w:rPr>
                <w:rFonts w:ascii="Times New Roman" w:eastAsia="Times New Roman" w:hAnsi="Times New Roman"/>
                <w:sz w:val="28"/>
                <w:szCs w:val="28"/>
              </w:rPr>
              <w:t>гласованию)</w:t>
            </w:r>
          </w:p>
        </w:tc>
      </w:tr>
      <w:tr w:rsidR="002D760A" w:rsidRPr="009330AE" w:rsidTr="002D760A">
        <w:tc>
          <w:tcPr>
            <w:tcW w:w="3124" w:type="dxa"/>
            <w:shd w:val="clear" w:color="auto" w:fill="auto"/>
            <w:hideMark/>
          </w:tcPr>
          <w:p w:rsidR="002D760A" w:rsidRPr="009330AE" w:rsidRDefault="002D760A" w:rsidP="002D760A">
            <w:pPr>
              <w:spacing w:after="0" w:line="240" w:lineRule="auto"/>
              <w:ind w:left="147"/>
              <w:rPr>
                <w:rFonts w:ascii="Times New Roman" w:eastAsia="Times New Roman" w:hAnsi="Times New Roman"/>
                <w:sz w:val="28"/>
                <w:szCs w:val="28"/>
              </w:rPr>
            </w:pPr>
            <w:proofErr w:type="spellStart"/>
            <w:r w:rsidRPr="009330AE">
              <w:rPr>
                <w:rFonts w:ascii="Times New Roman" w:eastAsia="Times New Roman" w:hAnsi="Times New Roman"/>
                <w:sz w:val="28"/>
                <w:szCs w:val="28"/>
              </w:rPr>
              <w:t>Никулич</w:t>
            </w:r>
            <w:proofErr w:type="spellEnd"/>
          </w:p>
          <w:p w:rsidR="002D760A" w:rsidRPr="009330AE" w:rsidRDefault="002D760A" w:rsidP="002D760A">
            <w:pPr>
              <w:spacing w:after="0" w:line="240" w:lineRule="auto"/>
              <w:ind w:left="147"/>
              <w:rPr>
                <w:rFonts w:ascii="Times New Roman" w:eastAsia="Times New Roman" w:hAnsi="Times New Roman"/>
                <w:sz w:val="28"/>
                <w:szCs w:val="28"/>
              </w:rPr>
            </w:pPr>
            <w:r w:rsidRPr="009330AE">
              <w:rPr>
                <w:rFonts w:ascii="Times New Roman" w:eastAsia="Times New Roman" w:hAnsi="Times New Roman"/>
                <w:sz w:val="28"/>
                <w:szCs w:val="28"/>
              </w:rPr>
              <w:t>Владимир Николаевич</w:t>
            </w:r>
          </w:p>
        </w:tc>
        <w:tc>
          <w:tcPr>
            <w:tcW w:w="6804" w:type="dxa"/>
            <w:shd w:val="clear" w:color="auto" w:fill="auto"/>
            <w:hideMark/>
          </w:tcPr>
          <w:p w:rsidR="002D760A" w:rsidRPr="009330AE" w:rsidRDefault="002D760A" w:rsidP="002D760A">
            <w:pPr>
              <w:spacing w:after="0" w:line="240" w:lineRule="auto"/>
              <w:rPr>
                <w:rFonts w:ascii="Times New Roman" w:eastAsia="Times New Roman" w:hAnsi="Times New Roman"/>
                <w:sz w:val="28"/>
                <w:szCs w:val="28"/>
              </w:rPr>
            </w:pPr>
            <w:r>
              <w:rPr>
                <w:rFonts w:ascii="Times New Roman" w:eastAsia="Times New Roman" w:hAnsi="Times New Roman"/>
                <w:sz w:val="28"/>
                <w:szCs w:val="28"/>
              </w:rPr>
              <w:t>п</w:t>
            </w:r>
            <w:r w:rsidRPr="009330AE">
              <w:rPr>
                <w:rFonts w:ascii="Times New Roman" w:eastAsia="Times New Roman" w:hAnsi="Times New Roman"/>
                <w:sz w:val="28"/>
                <w:szCs w:val="28"/>
              </w:rPr>
              <w:t>редседатель Совета депутатов Венгеровского района</w:t>
            </w:r>
            <w:r>
              <w:rPr>
                <w:rFonts w:ascii="Times New Roman" w:eastAsia="Times New Roman" w:hAnsi="Times New Roman"/>
                <w:sz w:val="28"/>
                <w:szCs w:val="28"/>
              </w:rPr>
              <w:t xml:space="preserve"> (по согласованию)</w:t>
            </w:r>
          </w:p>
        </w:tc>
      </w:tr>
      <w:tr w:rsidR="002D760A" w:rsidRPr="009330AE" w:rsidTr="002D760A">
        <w:tc>
          <w:tcPr>
            <w:tcW w:w="3124" w:type="dxa"/>
            <w:shd w:val="clear" w:color="auto" w:fill="auto"/>
            <w:hideMark/>
          </w:tcPr>
          <w:p w:rsidR="002D760A" w:rsidRDefault="002D760A" w:rsidP="002D760A">
            <w:pPr>
              <w:spacing w:after="0" w:line="240" w:lineRule="auto"/>
              <w:ind w:left="147"/>
              <w:rPr>
                <w:rFonts w:ascii="Times New Roman" w:eastAsia="Times New Roman" w:hAnsi="Times New Roman"/>
                <w:sz w:val="28"/>
                <w:szCs w:val="28"/>
              </w:rPr>
            </w:pPr>
            <w:r w:rsidRPr="009330AE">
              <w:rPr>
                <w:rFonts w:ascii="Times New Roman" w:eastAsia="Times New Roman" w:hAnsi="Times New Roman"/>
                <w:sz w:val="28"/>
                <w:szCs w:val="28"/>
              </w:rPr>
              <w:t xml:space="preserve">Сазонова </w:t>
            </w:r>
          </w:p>
          <w:p w:rsidR="002D760A" w:rsidRPr="009330AE" w:rsidRDefault="002D760A" w:rsidP="002D760A">
            <w:pPr>
              <w:spacing w:after="0" w:line="240" w:lineRule="auto"/>
              <w:ind w:left="147"/>
              <w:rPr>
                <w:rFonts w:ascii="Times New Roman" w:eastAsia="Times New Roman" w:hAnsi="Times New Roman"/>
                <w:sz w:val="28"/>
                <w:szCs w:val="28"/>
              </w:rPr>
            </w:pPr>
            <w:r w:rsidRPr="009330AE">
              <w:rPr>
                <w:rFonts w:ascii="Times New Roman" w:eastAsia="Times New Roman" w:hAnsi="Times New Roman"/>
                <w:sz w:val="28"/>
                <w:szCs w:val="28"/>
              </w:rPr>
              <w:t>Галина Валентиновна</w:t>
            </w:r>
          </w:p>
        </w:tc>
        <w:tc>
          <w:tcPr>
            <w:tcW w:w="6804" w:type="dxa"/>
            <w:shd w:val="clear" w:color="auto" w:fill="auto"/>
            <w:hideMark/>
          </w:tcPr>
          <w:p w:rsidR="002D760A" w:rsidRDefault="002D760A" w:rsidP="002D760A">
            <w:pPr>
              <w:spacing w:after="0" w:line="240" w:lineRule="auto"/>
              <w:rPr>
                <w:rFonts w:ascii="Times New Roman" w:eastAsia="Times New Roman" w:hAnsi="Times New Roman"/>
                <w:sz w:val="28"/>
                <w:szCs w:val="28"/>
              </w:rPr>
            </w:pPr>
            <w:r>
              <w:rPr>
                <w:rFonts w:ascii="Times New Roman" w:eastAsia="Times New Roman" w:hAnsi="Times New Roman"/>
                <w:sz w:val="28"/>
                <w:szCs w:val="28"/>
              </w:rPr>
              <w:t>п</w:t>
            </w:r>
            <w:r w:rsidRPr="009330AE">
              <w:rPr>
                <w:rFonts w:ascii="Times New Roman" w:eastAsia="Times New Roman" w:hAnsi="Times New Roman"/>
                <w:sz w:val="28"/>
                <w:szCs w:val="28"/>
              </w:rPr>
              <w:t>редседатель  Совета женщин Венгеровского района</w:t>
            </w:r>
            <w:r>
              <w:rPr>
                <w:rFonts w:ascii="Times New Roman" w:eastAsia="Times New Roman" w:hAnsi="Times New Roman"/>
                <w:sz w:val="28"/>
                <w:szCs w:val="28"/>
              </w:rPr>
              <w:t xml:space="preserve"> </w:t>
            </w:r>
          </w:p>
          <w:p w:rsidR="002D760A" w:rsidRPr="009330AE" w:rsidRDefault="002D760A" w:rsidP="002D760A">
            <w:pPr>
              <w:spacing w:after="0" w:line="240" w:lineRule="auto"/>
              <w:rPr>
                <w:rFonts w:ascii="Times New Roman" w:eastAsia="Times New Roman" w:hAnsi="Times New Roman"/>
                <w:sz w:val="28"/>
                <w:szCs w:val="28"/>
              </w:rPr>
            </w:pPr>
            <w:r>
              <w:rPr>
                <w:rFonts w:ascii="Times New Roman" w:eastAsia="Times New Roman" w:hAnsi="Times New Roman"/>
                <w:sz w:val="28"/>
                <w:szCs w:val="28"/>
              </w:rPr>
              <w:t>(по согласованию)</w:t>
            </w:r>
          </w:p>
        </w:tc>
      </w:tr>
      <w:tr w:rsidR="002D760A" w:rsidRPr="009330AE" w:rsidTr="002D760A">
        <w:tc>
          <w:tcPr>
            <w:tcW w:w="3124" w:type="dxa"/>
            <w:shd w:val="clear" w:color="auto" w:fill="auto"/>
            <w:hideMark/>
          </w:tcPr>
          <w:p w:rsidR="002D760A" w:rsidRDefault="002D760A" w:rsidP="002D760A">
            <w:pPr>
              <w:spacing w:after="0" w:line="240" w:lineRule="auto"/>
              <w:ind w:left="147"/>
              <w:rPr>
                <w:rFonts w:ascii="Times New Roman" w:eastAsia="Times New Roman" w:hAnsi="Times New Roman"/>
                <w:sz w:val="28"/>
                <w:szCs w:val="28"/>
              </w:rPr>
            </w:pPr>
            <w:r>
              <w:rPr>
                <w:rFonts w:ascii="Times New Roman" w:eastAsia="Times New Roman" w:hAnsi="Times New Roman"/>
                <w:sz w:val="28"/>
                <w:szCs w:val="28"/>
              </w:rPr>
              <w:t>Сапрыгина</w:t>
            </w:r>
          </w:p>
          <w:p w:rsidR="002D760A" w:rsidRPr="009330AE" w:rsidRDefault="002D760A" w:rsidP="002D760A">
            <w:pPr>
              <w:spacing w:after="0" w:line="240" w:lineRule="auto"/>
              <w:ind w:left="147"/>
              <w:rPr>
                <w:rFonts w:ascii="Times New Roman" w:eastAsia="Times New Roman" w:hAnsi="Times New Roman"/>
                <w:sz w:val="28"/>
                <w:szCs w:val="28"/>
              </w:rPr>
            </w:pPr>
            <w:r>
              <w:rPr>
                <w:rFonts w:ascii="Times New Roman" w:eastAsia="Times New Roman" w:hAnsi="Times New Roman"/>
                <w:sz w:val="28"/>
                <w:szCs w:val="28"/>
              </w:rPr>
              <w:t>Людмила Васильевна</w:t>
            </w:r>
          </w:p>
        </w:tc>
        <w:tc>
          <w:tcPr>
            <w:tcW w:w="6804" w:type="dxa"/>
            <w:shd w:val="clear" w:color="auto" w:fill="auto"/>
            <w:hideMark/>
          </w:tcPr>
          <w:p w:rsidR="002D760A" w:rsidRDefault="002D760A" w:rsidP="002D760A">
            <w:pPr>
              <w:spacing w:after="0" w:line="240" w:lineRule="auto"/>
              <w:rPr>
                <w:rFonts w:ascii="Times New Roman" w:eastAsia="Times New Roman" w:hAnsi="Times New Roman"/>
                <w:sz w:val="28"/>
                <w:szCs w:val="28"/>
              </w:rPr>
            </w:pPr>
            <w:r>
              <w:rPr>
                <w:rFonts w:ascii="Times New Roman" w:eastAsia="Times New Roman" w:hAnsi="Times New Roman"/>
                <w:sz w:val="28"/>
                <w:szCs w:val="28"/>
              </w:rPr>
              <w:t>начальник методического отдела муниципального к</w:t>
            </w:r>
            <w:r>
              <w:rPr>
                <w:rFonts w:ascii="Times New Roman" w:eastAsia="Times New Roman" w:hAnsi="Times New Roman"/>
                <w:sz w:val="28"/>
                <w:szCs w:val="28"/>
              </w:rPr>
              <w:t>а</w:t>
            </w:r>
            <w:r>
              <w:rPr>
                <w:rFonts w:ascii="Times New Roman" w:eastAsia="Times New Roman" w:hAnsi="Times New Roman"/>
                <w:sz w:val="28"/>
                <w:szCs w:val="28"/>
              </w:rPr>
              <w:t>зенного учреждения культуры «Венгеровский Центр культуры»</w:t>
            </w:r>
          </w:p>
        </w:tc>
      </w:tr>
      <w:tr w:rsidR="002D760A" w:rsidRPr="009330AE" w:rsidTr="002D760A">
        <w:tc>
          <w:tcPr>
            <w:tcW w:w="3124" w:type="dxa"/>
            <w:shd w:val="clear" w:color="auto" w:fill="auto"/>
            <w:hideMark/>
          </w:tcPr>
          <w:p w:rsidR="002D760A" w:rsidRDefault="002D760A" w:rsidP="002D760A">
            <w:pPr>
              <w:spacing w:after="0" w:line="240" w:lineRule="auto"/>
              <w:ind w:left="147"/>
              <w:rPr>
                <w:rFonts w:ascii="Times New Roman" w:eastAsia="Times New Roman" w:hAnsi="Times New Roman"/>
                <w:sz w:val="28"/>
                <w:szCs w:val="28"/>
              </w:rPr>
            </w:pPr>
            <w:r>
              <w:rPr>
                <w:rFonts w:ascii="Times New Roman" w:eastAsia="Times New Roman" w:hAnsi="Times New Roman"/>
                <w:sz w:val="28"/>
                <w:szCs w:val="28"/>
              </w:rPr>
              <w:t xml:space="preserve">Федорова </w:t>
            </w:r>
          </w:p>
          <w:p w:rsidR="002D760A" w:rsidRDefault="002D760A" w:rsidP="002D760A">
            <w:pPr>
              <w:spacing w:after="0" w:line="240" w:lineRule="auto"/>
              <w:ind w:left="147"/>
              <w:rPr>
                <w:rFonts w:ascii="Times New Roman" w:eastAsia="Times New Roman" w:hAnsi="Times New Roman"/>
                <w:sz w:val="28"/>
                <w:szCs w:val="28"/>
              </w:rPr>
            </w:pPr>
            <w:r>
              <w:rPr>
                <w:rFonts w:ascii="Times New Roman" w:eastAsia="Times New Roman" w:hAnsi="Times New Roman"/>
                <w:sz w:val="28"/>
                <w:szCs w:val="28"/>
              </w:rPr>
              <w:t>Елена Юрьевна</w:t>
            </w:r>
          </w:p>
        </w:tc>
        <w:tc>
          <w:tcPr>
            <w:tcW w:w="6804" w:type="dxa"/>
            <w:shd w:val="clear" w:color="auto" w:fill="auto"/>
            <w:hideMark/>
          </w:tcPr>
          <w:p w:rsidR="002D760A" w:rsidRDefault="002D760A" w:rsidP="002D760A">
            <w:pPr>
              <w:spacing w:after="0" w:line="240" w:lineRule="auto"/>
              <w:rPr>
                <w:rFonts w:ascii="Times New Roman" w:eastAsia="Times New Roman" w:hAnsi="Times New Roman"/>
                <w:sz w:val="28"/>
                <w:szCs w:val="28"/>
              </w:rPr>
            </w:pPr>
            <w:r>
              <w:rPr>
                <w:rFonts w:ascii="Times New Roman" w:eastAsia="Times New Roman" w:hAnsi="Times New Roman"/>
                <w:sz w:val="28"/>
                <w:szCs w:val="28"/>
              </w:rPr>
              <w:t>начальник отдела по делам молодежи, культуры и спо</w:t>
            </w:r>
            <w:r>
              <w:rPr>
                <w:rFonts w:ascii="Times New Roman" w:eastAsia="Times New Roman" w:hAnsi="Times New Roman"/>
                <w:sz w:val="28"/>
                <w:szCs w:val="28"/>
              </w:rPr>
              <w:t>р</w:t>
            </w:r>
            <w:r>
              <w:rPr>
                <w:rFonts w:ascii="Times New Roman" w:eastAsia="Times New Roman" w:hAnsi="Times New Roman"/>
                <w:sz w:val="28"/>
                <w:szCs w:val="28"/>
              </w:rPr>
              <w:t>та администрации Венгеровского района</w:t>
            </w:r>
          </w:p>
        </w:tc>
      </w:tr>
    </w:tbl>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Pr="00514E2A" w:rsidRDefault="002D760A" w:rsidP="002D760A">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lastRenderedPageBreak/>
        <w:t xml:space="preserve">                                                                  </w:t>
      </w:r>
      <w:r w:rsidRPr="00514E2A">
        <w:rPr>
          <w:rFonts w:ascii="Times New Roman" w:eastAsia="Times New Roman" w:hAnsi="Times New Roman"/>
          <w:sz w:val="28"/>
          <w:szCs w:val="28"/>
        </w:rPr>
        <w:t>Приложение №</w:t>
      </w:r>
      <w:r>
        <w:rPr>
          <w:rFonts w:ascii="Times New Roman" w:eastAsia="Times New Roman" w:hAnsi="Times New Roman"/>
          <w:sz w:val="28"/>
          <w:szCs w:val="28"/>
        </w:rPr>
        <w:t xml:space="preserve"> </w:t>
      </w:r>
      <w:r w:rsidRPr="00514E2A">
        <w:rPr>
          <w:rFonts w:ascii="Times New Roman" w:eastAsia="Times New Roman" w:hAnsi="Times New Roman"/>
          <w:sz w:val="28"/>
          <w:szCs w:val="28"/>
        </w:rPr>
        <w:t>1</w:t>
      </w:r>
    </w:p>
    <w:p w:rsidR="002D760A" w:rsidRPr="00514E2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t>к</w:t>
      </w:r>
      <w:r w:rsidRPr="00514E2A">
        <w:rPr>
          <w:rFonts w:ascii="Times New Roman" w:eastAsia="Times New Roman" w:hAnsi="Times New Roman"/>
          <w:bCs/>
          <w:sz w:val="28"/>
          <w:szCs w:val="28"/>
        </w:rPr>
        <w:t xml:space="preserve"> положению о районном конкурсе </w:t>
      </w:r>
    </w:p>
    <w:p w:rsidR="002D760A" w:rsidRPr="00514E2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sidRPr="00514E2A">
        <w:rPr>
          <w:rFonts w:ascii="Times New Roman" w:eastAsia="Times New Roman" w:hAnsi="Times New Roman"/>
          <w:bCs/>
          <w:sz w:val="28"/>
          <w:szCs w:val="28"/>
        </w:rPr>
        <w:t xml:space="preserve">социально значимых проектов </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sidRPr="00514E2A">
        <w:rPr>
          <w:rFonts w:ascii="Times New Roman" w:eastAsia="Times New Roman" w:hAnsi="Times New Roman"/>
          <w:bCs/>
          <w:sz w:val="28"/>
          <w:szCs w:val="28"/>
        </w:rPr>
        <w:t xml:space="preserve">по поддержке инициатив </w:t>
      </w:r>
      <w:r>
        <w:rPr>
          <w:rFonts w:ascii="Times New Roman" w:eastAsia="Times New Roman" w:hAnsi="Times New Roman"/>
          <w:bCs/>
          <w:sz w:val="28"/>
          <w:szCs w:val="28"/>
        </w:rPr>
        <w:t xml:space="preserve">                                        </w:t>
      </w:r>
    </w:p>
    <w:p w:rsidR="002D760A" w:rsidRPr="00514E2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 xml:space="preserve">                                                                  </w:t>
      </w:r>
      <w:r w:rsidRPr="00514E2A">
        <w:rPr>
          <w:rFonts w:ascii="Times New Roman" w:eastAsia="Times New Roman" w:hAnsi="Times New Roman"/>
          <w:bCs/>
          <w:sz w:val="28"/>
          <w:szCs w:val="28"/>
        </w:rPr>
        <w:t xml:space="preserve">деятельности </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sidRPr="00514E2A">
        <w:rPr>
          <w:rFonts w:ascii="Times New Roman" w:eastAsia="Times New Roman" w:hAnsi="Times New Roman"/>
          <w:bCs/>
          <w:sz w:val="28"/>
          <w:szCs w:val="28"/>
        </w:rPr>
        <w:t>территориальных</w:t>
      </w:r>
      <w:r w:rsidRPr="004F4EA1">
        <w:rPr>
          <w:rFonts w:ascii="Times New Roman" w:eastAsia="Times New Roman" w:hAnsi="Times New Roman"/>
          <w:bCs/>
          <w:sz w:val="28"/>
          <w:szCs w:val="28"/>
        </w:rPr>
        <w:t xml:space="preserve"> общественных </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sidRPr="004F4EA1">
        <w:rPr>
          <w:rFonts w:ascii="Times New Roman" w:eastAsia="Times New Roman" w:hAnsi="Times New Roman"/>
          <w:bCs/>
          <w:sz w:val="28"/>
          <w:szCs w:val="28"/>
        </w:rPr>
        <w:t xml:space="preserve">самоуправлений </w:t>
      </w:r>
      <w:r>
        <w:rPr>
          <w:rFonts w:ascii="Times New Roman" w:eastAsia="Times New Roman" w:hAnsi="Times New Roman"/>
          <w:bCs/>
          <w:sz w:val="28"/>
          <w:szCs w:val="28"/>
        </w:rPr>
        <w:t>в В</w:t>
      </w:r>
      <w:r w:rsidRPr="004F4EA1">
        <w:rPr>
          <w:rFonts w:ascii="Times New Roman" w:eastAsia="Times New Roman" w:hAnsi="Times New Roman"/>
          <w:bCs/>
          <w:sz w:val="28"/>
          <w:szCs w:val="28"/>
        </w:rPr>
        <w:t xml:space="preserve">енгеровском </w:t>
      </w:r>
      <w:r>
        <w:rPr>
          <w:rFonts w:ascii="Times New Roman" w:eastAsia="Times New Roman" w:hAnsi="Times New Roman"/>
          <w:bCs/>
          <w:sz w:val="28"/>
          <w:szCs w:val="28"/>
        </w:rPr>
        <w:t xml:space="preserve"> </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 xml:space="preserve">                                                                  </w:t>
      </w:r>
      <w:proofErr w:type="gramStart"/>
      <w:r w:rsidRPr="004F4EA1">
        <w:rPr>
          <w:rFonts w:ascii="Times New Roman" w:eastAsia="Times New Roman" w:hAnsi="Times New Roman"/>
          <w:bCs/>
          <w:sz w:val="28"/>
          <w:szCs w:val="28"/>
        </w:rPr>
        <w:t>районе</w:t>
      </w:r>
      <w:proofErr w:type="gramEnd"/>
      <w:r w:rsidRPr="004F4EA1">
        <w:rPr>
          <w:rFonts w:ascii="Times New Roman" w:eastAsia="Times New Roman" w:hAnsi="Times New Roman"/>
          <w:bCs/>
          <w:sz w:val="28"/>
          <w:szCs w:val="28"/>
        </w:rPr>
        <w:t xml:space="preserve"> </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sidRPr="004F4EA1">
        <w:rPr>
          <w:rFonts w:ascii="Times New Roman" w:eastAsia="Times New Roman" w:hAnsi="Times New Roman"/>
          <w:bCs/>
          <w:sz w:val="28"/>
          <w:szCs w:val="28"/>
        </w:rPr>
        <w:t>Новосибирской области</w:t>
      </w:r>
    </w:p>
    <w:p w:rsidR="002D760A" w:rsidRDefault="002D760A" w:rsidP="002D760A">
      <w:pPr>
        <w:spacing w:after="0" w:line="240" w:lineRule="auto"/>
        <w:jc w:val="right"/>
        <w:rPr>
          <w:rFonts w:ascii="Times New Roman" w:eastAsia="Times New Roman" w:hAnsi="Times New Roman"/>
          <w:b/>
          <w:sz w:val="28"/>
          <w:szCs w:val="28"/>
        </w:rPr>
      </w:pPr>
    </w:p>
    <w:p w:rsidR="002D760A" w:rsidRPr="00B5009C" w:rsidRDefault="002D760A" w:rsidP="002D760A">
      <w:pPr>
        <w:spacing w:after="0" w:line="240" w:lineRule="auto"/>
        <w:jc w:val="right"/>
        <w:rPr>
          <w:rFonts w:ascii="Times New Roman" w:eastAsia="Times New Roman" w:hAnsi="Times New Roman"/>
          <w:sz w:val="28"/>
          <w:szCs w:val="28"/>
        </w:rPr>
      </w:pPr>
    </w:p>
    <w:p w:rsidR="002D760A" w:rsidRPr="00B5009C" w:rsidRDefault="002D760A" w:rsidP="002D760A">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В конкурсную комиссию по отбору проектов социально значимых проектов по поддержке инициатив деятельности территориальных общественных сам</w:t>
      </w:r>
      <w:r w:rsidRPr="00B5009C">
        <w:rPr>
          <w:rFonts w:ascii="Times New Roman" w:eastAsia="Times New Roman" w:hAnsi="Times New Roman"/>
          <w:sz w:val="28"/>
          <w:szCs w:val="28"/>
        </w:rPr>
        <w:t>о</w:t>
      </w:r>
      <w:r w:rsidRPr="00B5009C">
        <w:rPr>
          <w:rFonts w:ascii="Times New Roman" w:eastAsia="Times New Roman" w:hAnsi="Times New Roman"/>
          <w:sz w:val="28"/>
          <w:szCs w:val="28"/>
        </w:rPr>
        <w:t>управлений в Венгеровском районе Новосибирской области</w:t>
      </w:r>
    </w:p>
    <w:p w:rsidR="002D760A" w:rsidRPr="00B5009C" w:rsidRDefault="002D760A" w:rsidP="002D760A">
      <w:pPr>
        <w:spacing w:after="0" w:line="240" w:lineRule="auto"/>
        <w:jc w:val="right"/>
        <w:rPr>
          <w:rFonts w:ascii="Times New Roman" w:eastAsia="Times New Roman" w:hAnsi="Times New Roman"/>
          <w:sz w:val="28"/>
          <w:szCs w:val="28"/>
        </w:rPr>
      </w:pPr>
      <w:r w:rsidRPr="00B5009C">
        <w:rPr>
          <w:rFonts w:ascii="Times New Roman" w:eastAsia="Times New Roman" w:hAnsi="Times New Roman"/>
          <w:sz w:val="28"/>
          <w:szCs w:val="28"/>
        </w:rPr>
        <w:t>от _____________________________________</w:t>
      </w:r>
    </w:p>
    <w:p w:rsidR="002D760A" w:rsidRPr="00E10092" w:rsidRDefault="002D760A" w:rsidP="002D760A">
      <w:pPr>
        <w:spacing w:after="0" w:line="240" w:lineRule="auto"/>
        <w:jc w:val="center"/>
        <w:rPr>
          <w:rFonts w:ascii="Times New Roman" w:eastAsia="Times New Roman" w:hAnsi="Times New Roman"/>
        </w:rPr>
      </w:pPr>
      <w:r>
        <w:rPr>
          <w:rFonts w:ascii="Times New Roman" w:eastAsia="Times New Roman" w:hAnsi="Times New Roman"/>
        </w:rPr>
        <w:t xml:space="preserve">                                                                                    </w:t>
      </w:r>
      <w:r w:rsidRPr="00E10092">
        <w:rPr>
          <w:rFonts w:ascii="Times New Roman" w:eastAsia="Times New Roman" w:hAnsi="Times New Roman"/>
        </w:rPr>
        <w:t>(Ф.И.О.)</w:t>
      </w:r>
    </w:p>
    <w:p w:rsidR="002D760A" w:rsidRDefault="002D760A" w:rsidP="002D760A">
      <w:pPr>
        <w:spacing w:after="0" w:line="240" w:lineRule="auto"/>
        <w:jc w:val="right"/>
        <w:rPr>
          <w:rFonts w:ascii="Times New Roman" w:eastAsia="Times New Roman" w:hAnsi="Times New Roman"/>
          <w:sz w:val="28"/>
          <w:szCs w:val="28"/>
        </w:rPr>
      </w:pPr>
      <w:r w:rsidRPr="00B5009C">
        <w:rPr>
          <w:rFonts w:ascii="Times New Roman" w:eastAsia="Times New Roman" w:hAnsi="Times New Roman"/>
          <w:sz w:val="28"/>
          <w:szCs w:val="28"/>
        </w:rPr>
        <w:t>ТОС ___________________________________</w:t>
      </w:r>
    </w:p>
    <w:p w:rsidR="002D760A" w:rsidRPr="00E10092" w:rsidRDefault="002D760A" w:rsidP="002D760A">
      <w:pPr>
        <w:spacing w:after="0" w:line="240" w:lineRule="auto"/>
        <w:jc w:val="center"/>
        <w:rPr>
          <w:rFonts w:ascii="Times New Roman" w:eastAsia="Times New Roman" w:hAnsi="Times New Roman"/>
        </w:rPr>
      </w:pPr>
      <w:r>
        <w:rPr>
          <w:rFonts w:ascii="Times New Roman" w:eastAsia="Times New Roman" w:hAnsi="Times New Roman"/>
        </w:rPr>
        <w:t xml:space="preserve">                                                                                      </w:t>
      </w:r>
      <w:r w:rsidRPr="00E10092">
        <w:rPr>
          <w:rFonts w:ascii="Times New Roman" w:eastAsia="Times New Roman" w:hAnsi="Times New Roman"/>
        </w:rPr>
        <w:t>(наименование ТОС)</w:t>
      </w:r>
    </w:p>
    <w:p w:rsidR="002D760A" w:rsidRDefault="002D760A" w:rsidP="002D760A">
      <w:pPr>
        <w:spacing w:after="0" w:line="240" w:lineRule="auto"/>
        <w:jc w:val="right"/>
        <w:rPr>
          <w:rFonts w:ascii="Times New Roman" w:eastAsia="Times New Roman" w:hAnsi="Times New Roman"/>
          <w:sz w:val="28"/>
          <w:szCs w:val="28"/>
        </w:rPr>
      </w:pPr>
      <w:r w:rsidRPr="00B5009C">
        <w:rPr>
          <w:rFonts w:ascii="Times New Roman" w:eastAsia="Times New Roman" w:hAnsi="Times New Roman"/>
          <w:sz w:val="28"/>
          <w:szCs w:val="28"/>
        </w:rPr>
        <w:t>Место регистрации заявителя______________</w:t>
      </w:r>
    </w:p>
    <w:p w:rsidR="002D760A" w:rsidRPr="00B5009C" w:rsidRDefault="002D760A" w:rsidP="002D760A">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ab/>
      </w:r>
      <w:r>
        <w:rPr>
          <w:rFonts w:ascii="Times New Roman" w:eastAsia="Times New Roman" w:hAnsi="Times New Roman"/>
          <w:sz w:val="28"/>
          <w:szCs w:val="28"/>
        </w:rPr>
        <w:tab/>
      </w:r>
      <w:r>
        <w:rPr>
          <w:rFonts w:ascii="Times New Roman" w:eastAsia="Times New Roman" w:hAnsi="Times New Roman"/>
          <w:sz w:val="28"/>
          <w:szCs w:val="28"/>
        </w:rPr>
        <w:tab/>
      </w:r>
      <w:r>
        <w:rPr>
          <w:rFonts w:ascii="Times New Roman" w:eastAsia="Times New Roman" w:hAnsi="Times New Roman"/>
          <w:sz w:val="28"/>
          <w:szCs w:val="28"/>
        </w:rPr>
        <w:tab/>
      </w:r>
      <w:r>
        <w:rPr>
          <w:rFonts w:ascii="Times New Roman" w:eastAsia="Times New Roman" w:hAnsi="Times New Roman"/>
          <w:sz w:val="28"/>
          <w:szCs w:val="28"/>
        </w:rPr>
        <w:tab/>
      </w:r>
      <w:r>
        <w:rPr>
          <w:rFonts w:ascii="Times New Roman" w:eastAsia="Times New Roman" w:hAnsi="Times New Roman"/>
          <w:sz w:val="28"/>
          <w:szCs w:val="28"/>
        </w:rPr>
        <w:tab/>
        <w:t>________________________________________</w:t>
      </w:r>
    </w:p>
    <w:p w:rsidR="002D760A" w:rsidRPr="00E10092" w:rsidRDefault="002D760A" w:rsidP="002D760A">
      <w:pPr>
        <w:spacing w:after="0" w:line="240" w:lineRule="auto"/>
        <w:jc w:val="center"/>
        <w:rPr>
          <w:rFonts w:ascii="Times New Roman" w:eastAsia="Times New Roman" w:hAnsi="Times New Roman"/>
        </w:rPr>
      </w:pPr>
      <w:r>
        <w:rPr>
          <w:rFonts w:ascii="Times New Roman" w:eastAsia="Times New Roman" w:hAnsi="Times New Roman"/>
        </w:rPr>
        <w:t xml:space="preserve">                                                                      </w:t>
      </w:r>
      <w:r w:rsidRPr="00E10092">
        <w:rPr>
          <w:rFonts w:ascii="Times New Roman" w:eastAsia="Times New Roman" w:hAnsi="Times New Roman"/>
        </w:rPr>
        <w:t>(адрес регистрации)</w:t>
      </w:r>
    </w:p>
    <w:p w:rsidR="002D760A" w:rsidRDefault="002D760A" w:rsidP="002D760A">
      <w:pPr>
        <w:spacing w:after="0" w:line="240" w:lineRule="auto"/>
        <w:jc w:val="right"/>
        <w:rPr>
          <w:rFonts w:ascii="Times New Roman" w:eastAsia="Times New Roman" w:hAnsi="Times New Roman"/>
          <w:sz w:val="28"/>
          <w:szCs w:val="28"/>
        </w:rPr>
      </w:pPr>
      <w:r w:rsidRPr="00B5009C">
        <w:rPr>
          <w:rFonts w:ascii="Times New Roman" w:eastAsia="Times New Roman" w:hAnsi="Times New Roman"/>
          <w:sz w:val="28"/>
          <w:szCs w:val="28"/>
        </w:rPr>
        <w:t>________________________________________</w:t>
      </w:r>
    </w:p>
    <w:p w:rsidR="002D760A" w:rsidRPr="00E10092" w:rsidRDefault="002D760A" w:rsidP="002D760A">
      <w:pPr>
        <w:spacing w:after="0" w:line="240" w:lineRule="auto"/>
        <w:jc w:val="center"/>
        <w:rPr>
          <w:rFonts w:ascii="Times New Roman" w:eastAsia="Times New Roman" w:hAnsi="Times New Roman"/>
          <w:sz w:val="28"/>
          <w:szCs w:val="28"/>
        </w:rPr>
      </w:pPr>
      <w:r>
        <w:rPr>
          <w:rFonts w:ascii="Times New Roman" w:eastAsia="Times New Roman" w:hAnsi="Times New Roman"/>
        </w:rPr>
        <w:t xml:space="preserve">                                                                    </w:t>
      </w:r>
      <w:r w:rsidRPr="00E10092">
        <w:rPr>
          <w:rFonts w:ascii="Times New Roman" w:eastAsia="Times New Roman" w:hAnsi="Times New Roman"/>
        </w:rPr>
        <w:t>(адрес фактического проживания)</w:t>
      </w:r>
    </w:p>
    <w:p w:rsidR="002D760A" w:rsidRPr="00B5009C" w:rsidRDefault="002D760A" w:rsidP="002D760A">
      <w:pPr>
        <w:spacing w:after="0" w:line="240" w:lineRule="auto"/>
        <w:jc w:val="right"/>
        <w:rPr>
          <w:rFonts w:ascii="Times New Roman" w:eastAsia="Times New Roman" w:hAnsi="Times New Roman"/>
          <w:sz w:val="28"/>
          <w:szCs w:val="28"/>
        </w:rPr>
      </w:pPr>
      <w:proofErr w:type="spellStart"/>
      <w:r w:rsidRPr="00B5009C">
        <w:rPr>
          <w:rFonts w:ascii="Times New Roman" w:eastAsia="Times New Roman" w:hAnsi="Times New Roman"/>
          <w:sz w:val="28"/>
          <w:szCs w:val="28"/>
        </w:rPr>
        <w:t>e-mail</w:t>
      </w:r>
      <w:proofErr w:type="spellEnd"/>
      <w:r w:rsidRPr="00B5009C">
        <w:rPr>
          <w:rFonts w:ascii="Times New Roman" w:eastAsia="Times New Roman" w:hAnsi="Times New Roman"/>
          <w:sz w:val="28"/>
          <w:szCs w:val="28"/>
        </w:rPr>
        <w:t>, тел.:______________________________</w:t>
      </w:r>
    </w:p>
    <w:p w:rsidR="002D760A" w:rsidRDefault="002D760A" w:rsidP="002D760A">
      <w:pPr>
        <w:spacing w:after="0" w:line="240" w:lineRule="auto"/>
        <w:jc w:val="both"/>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Default="002D760A" w:rsidP="002D760A">
      <w:pPr>
        <w:spacing w:after="0" w:line="240" w:lineRule="auto"/>
        <w:jc w:val="center"/>
        <w:rPr>
          <w:rFonts w:ascii="Times New Roman" w:eastAsia="Times New Roman" w:hAnsi="Times New Roman"/>
          <w:b/>
          <w:bCs/>
          <w:sz w:val="28"/>
          <w:szCs w:val="28"/>
        </w:rPr>
      </w:pPr>
    </w:p>
    <w:p w:rsidR="002D760A" w:rsidRPr="00E1799B" w:rsidRDefault="002D760A" w:rsidP="002D760A">
      <w:pPr>
        <w:spacing w:after="0" w:line="240" w:lineRule="auto"/>
        <w:jc w:val="center"/>
        <w:rPr>
          <w:rFonts w:ascii="Times New Roman" w:eastAsia="Times New Roman" w:hAnsi="Times New Roman"/>
          <w:sz w:val="28"/>
          <w:szCs w:val="28"/>
        </w:rPr>
      </w:pPr>
      <w:r w:rsidRPr="00E1799B">
        <w:rPr>
          <w:rFonts w:ascii="Times New Roman" w:eastAsia="Times New Roman" w:hAnsi="Times New Roman"/>
          <w:bCs/>
          <w:sz w:val="28"/>
          <w:szCs w:val="28"/>
        </w:rPr>
        <w:lastRenderedPageBreak/>
        <w:t>ЗАЯВКА</w:t>
      </w:r>
    </w:p>
    <w:p w:rsidR="002D760A" w:rsidRDefault="002D760A" w:rsidP="002D760A">
      <w:pPr>
        <w:spacing w:after="0" w:line="240" w:lineRule="auto"/>
        <w:jc w:val="center"/>
        <w:rPr>
          <w:rFonts w:ascii="Times New Roman" w:eastAsia="Times New Roman" w:hAnsi="Times New Roman"/>
          <w:bCs/>
          <w:sz w:val="28"/>
          <w:szCs w:val="28"/>
        </w:rPr>
      </w:pPr>
      <w:r w:rsidRPr="00E1799B">
        <w:rPr>
          <w:rFonts w:ascii="Times New Roman" w:eastAsia="Times New Roman" w:hAnsi="Times New Roman"/>
          <w:bCs/>
          <w:sz w:val="28"/>
          <w:szCs w:val="28"/>
        </w:rPr>
        <w:t>на участие в районном конкурсе социально значимых проектов по поддержке инициатив деятельности территориальных общественных самоуправлений в Ве</w:t>
      </w:r>
      <w:r w:rsidRPr="00E1799B">
        <w:rPr>
          <w:rFonts w:ascii="Times New Roman" w:eastAsia="Times New Roman" w:hAnsi="Times New Roman"/>
          <w:bCs/>
          <w:sz w:val="28"/>
          <w:szCs w:val="28"/>
        </w:rPr>
        <w:t>н</w:t>
      </w:r>
      <w:r w:rsidRPr="00E1799B">
        <w:rPr>
          <w:rFonts w:ascii="Times New Roman" w:eastAsia="Times New Roman" w:hAnsi="Times New Roman"/>
          <w:bCs/>
          <w:sz w:val="28"/>
          <w:szCs w:val="28"/>
        </w:rPr>
        <w:t>геровском районе Новосибирской области</w:t>
      </w:r>
    </w:p>
    <w:p w:rsidR="002D760A" w:rsidRPr="00E1799B" w:rsidRDefault="002D760A" w:rsidP="002D760A">
      <w:pPr>
        <w:spacing w:after="0" w:line="240" w:lineRule="auto"/>
        <w:jc w:val="center"/>
        <w:rPr>
          <w:rFonts w:ascii="Times New Roman" w:eastAsia="Times New Roman" w:hAnsi="Times New Roman"/>
          <w:sz w:val="28"/>
          <w:szCs w:val="28"/>
        </w:rPr>
      </w:pP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93"/>
        <w:gridCol w:w="5681"/>
        <w:gridCol w:w="3298"/>
      </w:tblGrid>
      <w:tr w:rsidR="002D760A" w:rsidRPr="00B5009C" w:rsidTr="002D760A">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 xml:space="preserve">№ </w:t>
            </w:r>
            <w:proofErr w:type="spellStart"/>
            <w:proofErr w:type="gramStart"/>
            <w:r w:rsidRPr="00B5009C">
              <w:rPr>
                <w:rFonts w:ascii="Times New Roman" w:eastAsia="Times New Roman" w:hAnsi="Times New Roman"/>
                <w:sz w:val="28"/>
                <w:szCs w:val="28"/>
              </w:rPr>
              <w:t>п</w:t>
            </w:r>
            <w:proofErr w:type="spellEnd"/>
            <w:proofErr w:type="gramEnd"/>
            <w:r w:rsidRPr="00B5009C">
              <w:rPr>
                <w:rFonts w:ascii="Times New Roman" w:eastAsia="Times New Roman" w:hAnsi="Times New Roman"/>
                <w:sz w:val="28"/>
                <w:szCs w:val="28"/>
              </w:rPr>
              <w:t>/</w:t>
            </w:r>
            <w:proofErr w:type="spellStart"/>
            <w:r w:rsidRPr="00B5009C">
              <w:rPr>
                <w:rFonts w:ascii="Times New Roman" w:eastAsia="Times New Roman" w:hAnsi="Times New Roman"/>
                <w:sz w:val="28"/>
                <w:szCs w:val="28"/>
              </w:rPr>
              <w:t>п</w:t>
            </w:r>
            <w:proofErr w:type="spellEnd"/>
          </w:p>
        </w:tc>
        <w:tc>
          <w:tcPr>
            <w:tcW w:w="588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Наименование графы</w:t>
            </w:r>
          </w:p>
        </w:tc>
        <w:tc>
          <w:tcPr>
            <w:tcW w:w="340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Информация</w:t>
            </w:r>
          </w:p>
        </w:tc>
      </w:tr>
      <w:tr w:rsidR="002D760A" w:rsidRPr="00B5009C" w:rsidTr="002D760A">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1</w:t>
            </w:r>
          </w:p>
        </w:tc>
        <w:tc>
          <w:tcPr>
            <w:tcW w:w="588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Название проекта</w:t>
            </w:r>
          </w:p>
        </w:tc>
        <w:tc>
          <w:tcPr>
            <w:tcW w:w="340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2</w:t>
            </w:r>
          </w:p>
        </w:tc>
        <w:tc>
          <w:tcPr>
            <w:tcW w:w="588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Направление проекта</w:t>
            </w:r>
          </w:p>
        </w:tc>
        <w:tc>
          <w:tcPr>
            <w:tcW w:w="340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3</w:t>
            </w:r>
          </w:p>
        </w:tc>
        <w:tc>
          <w:tcPr>
            <w:tcW w:w="588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ТОС</w:t>
            </w:r>
          </w:p>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Ф.И.О. заявителя</w:t>
            </w:r>
          </w:p>
        </w:tc>
        <w:tc>
          <w:tcPr>
            <w:tcW w:w="340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4</w:t>
            </w:r>
          </w:p>
        </w:tc>
        <w:tc>
          <w:tcPr>
            <w:tcW w:w="588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Контактная информация </w:t>
            </w:r>
            <w:r w:rsidRPr="00B5009C">
              <w:rPr>
                <w:rFonts w:ascii="Times New Roman" w:eastAsia="Times New Roman" w:hAnsi="Times New Roman"/>
                <w:i/>
                <w:iCs/>
                <w:sz w:val="28"/>
                <w:szCs w:val="28"/>
              </w:rPr>
              <w:t>(номер телефона, электронная почта)</w:t>
            </w:r>
          </w:p>
        </w:tc>
        <w:tc>
          <w:tcPr>
            <w:tcW w:w="340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5</w:t>
            </w:r>
          </w:p>
        </w:tc>
        <w:tc>
          <w:tcPr>
            <w:tcW w:w="588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Количество</w:t>
            </w:r>
            <w:r>
              <w:rPr>
                <w:rFonts w:ascii="Times New Roman" w:eastAsia="Times New Roman" w:hAnsi="Times New Roman"/>
                <w:sz w:val="28"/>
                <w:szCs w:val="28"/>
              </w:rPr>
              <w:t xml:space="preserve"> жителей</w:t>
            </w:r>
            <w:r w:rsidRPr="00B5009C">
              <w:rPr>
                <w:rFonts w:ascii="Times New Roman" w:eastAsia="Times New Roman" w:hAnsi="Times New Roman"/>
                <w:sz w:val="28"/>
                <w:szCs w:val="28"/>
              </w:rPr>
              <w:t xml:space="preserve"> на территории,  </w:t>
            </w:r>
            <w:r>
              <w:rPr>
                <w:rFonts w:ascii="Times New Roman" w:eastAsia="Times New Roman" w:hAnsi="Times New Roman"/>
                <w:sz w:val="28"/>
                <w:szCs w:val="28"/>
              </w:rPr>
              <w:t xml:space="preserve">на </w:t>
            </w:r>
            <w:r w:rsidRPr="00B5009C">
              <w:rPr>
                <w:rFonts w:ascii="Times New Roman" w:eastAsia="Times New Roman" w:hAnsi="Times New Roman"/>
                <w:sz w:val="28"/>
                <w:szCs w:val="28"/>
              </w:rPr>
              <w:t>которой осуществляется реализация проекта</w:t>
            </w:r>
          </w:p>
        </w:tc>
        <w:tc>
          <w:tcPr>
            <w:tcW w:w="340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6</w:t>
            </w:r>
          </w:p>
        </w:tc>
        <w:tc>
          <w:tcPr>
            <w:tcW w:w="588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Описание проблемы, на решение которой н</w:t>
            </w:r>
            <w:r w:rsidRPr="00B5009C">
              <w:rPr>
                <w:rFonts w:ascii="Times New Roman" w:eastAsia="Times New Roman" w:hAnsi="Times New Roman"/>
                <w:sz w:val="28"/>
                <w:szCs w:val="28"/>
              </w:rPr>
              <w:t>а</w:t>
            </w:r>
            <w:r w:rsidRPr="00B5009C">
              <w:rPr>
                <w:rFonts w:ascii="Times New Roman" w:eastAsia="Times New Roman" w:hAnsi="Times New Roman"/>
                <w:sz w:val="28"/>
                <w:szCs w:val="28"/>
              </w:rPr>
              <w:t>правлен проект</w:t>
            </w:r>
          </w:p>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c>
          <w:tcPr>
            <w:tcW w:w="340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7</w:t>
            </w:r>
          </w:p>
        </w:tc>
        <w:tc>
          <w:tcPr>
            <w:tcW w:w="588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Цели и задачи проекта</w:t>
            </w:r>
          </w:p>
        </w:tc>
        <w:tc>
          <w:tcPr>
            <w:tcW w:w="340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8</w:t>
            </w:r>
          </w:p>
        </w:tc>
        <w:tc>
          <w:tcPr>
            <w:tcW w:w="588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Ожидаемые результаты</w:t>
            </w:r>
          </w:p>
        </w:tc>
        <w:tc>
          <w:tcPr>
            <w:tcW w:w="340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9</w:t>
            </w:r>
          </w:p>
        </w:tc>
        <w:tc>
          <w:tcPr>
            <w:tcW w:w="588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Сроки реализации проекта</w:t>
            </w:r>
          </w:p>
        </w:tc>
        <w:tc>
          <w:tcPr>
            <w:tcW w:w="340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10</w:t>
            </w:r>
          </w:p>
        </w:tc>
        <w:tc>
          <w:tcPr>
            <w:tcW w:w="588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Смета проекта </w:t>
            </w:r>
            <w:r w:rsidRPr="00B5009C">
              <w:rPr>
                <w:rFonts w:ascii="Times New Roman" w:eastAsia="Times New Roman" w:hAnsi="Times New Roman"/>
                <w:i/>
                <w:iCs/>
                <w:sz w:val="28"/>
                <w:szCs w:val="28"/>
              </w:rPr>
              <w:t>(подробно)</w:t>
            </w:r>
          </w:p>
        </w:tc>
        <w:tc>
          <w:tcPr>
            <w:tcW w:w="340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bl>
    <w:p w:rsidR="002D760A" w:rsidRDefault="002D760A" w:rsidP="002D760A">
      <w:pPr>
        <w:spacing w:after="0" w:line="240" w:lineRule="auto"/>
        <w:jc w:val="both"/>
        <w:rPr>
          <w:rFonts w:ascii="Times New Roman" w:eastAsia="Times New Roman" w:hAnsi="Times New Roman"/>
          <w:i/>
          <w:iCs/>
          <w:sz w:val="28"/>
          <w:szCs w:val="28"/>
        </w:rPr>
      </w:pPr>
    </w:p>
    <w:p w:rsidR="002D760A" w:rsidRPr="00E1799B" w:rsidRDefault="002D760A" w:rsidP="002D760A">
      <w:pPr>
        <w:spacing w:after="0" w:line="240" w:lineRule="auto"/>
        <w:jc w:val="both"/>
        <w:rPr>
          <w:rFonts w:ascii="Times New Roman" w:eastAsia="Times New Roman" w:hAnsi="Times New Roman"/>
          <w:sz w:val="28"/>
          <w:szCs w:val="28"/>
        </w:rPr>
      </w:pPr>
      <w:r>
        <w:rPr>
          <w:rFonts w:ascii="Times New Roman" w:eastAsia="Times New Roman" w:hAnsi="Times New Roman"/>
          <w:i/>
          <w:iCs/>
          <w:sz w:val="28"/>
          <w:szCs w:val="28"/>
        </w:rPr>
        <w:tab/>
      </w:r>
      <w:r w:rsidRPr="00E1799B">
        <w:rPr>
          <w:rFonts w:ascii="Times New Roman" w:eastAsia="Times New Roman" w:hAnsi="Times New Roman"/>
          <w:iCs/>
          <w:sz w:val="28"/>
          <w:szCs w:val="28"/>
        </w:rPr>
        <w:t>К заявке прилагаю:</w:t>
      </w:r>
    </w:p>
    <w:p w:rsidR="002D760A" w:rsidRPr="00E1799B" w:rsidRDefault="002D760A" w:rsidP="002D760A">
      <w:pPr>
        <w:spacing w:after="0" w:line="240" w:lineRule="auto"/>
        <w:jc w:val="both"/>
        <w:rPr>
          <w:rFonts w:ascii="Times New Roman" w:eastAsia="Times New Roman" w:hAnsi="Times New Roman"/>
          <w:sz w:val="28"/>
          <w:szCs w:val="28"/>
        </w:rPr>
      </w:pPr>
      <w:r w:rsidRPr="00E1799B">
        <w:rPr>
          <w:rFonts w:ascii="Times New Roman" w:eastAsia="Times New Roman" w:hAnsi="Times New Roman"/>
          <w:iCs/>
          <w:sz w:val="28"/>
          <w:szCs w:val="28"/>
        </w:rPr>
        <w:t>1) копию устава ТОС;</w:t>
      </w:r>
    </w:p>
    <w:p w:rsidR="002D760A" w:rsidRPr="00E1799B" w:rsidRDefault="002D760A" w:rsidP="002D760A">
      <w:pPr>
        <w:spacing w:after="0" w:line="240" w:lineRule="auto"/>
        <w:jc w:val="both"/>
        <w:rPr>
          <w:rFonts w:ascii="Times New Roman" w:eastAsia="Times New Roman" w:hAnsi="Times New Roman"/>
          <w:sz w:val="28"/>
          <w:szCs w:val="28"/>
        </w:rPr>
      </w:pPr>
      <w:r w:rsidRPr="00E1799B">
        <w:rPr>
          <w:rFonts w:ascii="Times New Roman" w:eastAsia="Times New Roman" w:hAnsi="Times New Roman"/>
          <w:iCs/>
          <w:sz w:val="28"/>
          <w:szCs w:val="28"/>
        </w:rPr>
        <w:t>2) календарный план выполнения мероприятий (приложение к Заявке);</w:t>
      </w:r>
    </w:p>
    <w:p w:rsidR="002D760A" w:rsidRPr="00E1799B" w:rsidRDefault="002D760A" w:rsidP="002D760A">
      <w:pPr>
        <w:spacing w:after="0" w:line="240" w:lineRule="auto"/>
        <w:jc w:val="both"/>
        <w:rPr>
          <w:rFonts w:ascii="Times New Roman" w:eastAsia="Times New Roman" w:hAnsi="Times New Roman"/>
          <w:sz w:val="28"/>
          <w:szCs w:val="28"/>
        </w:rPr>
      </w:pPr>
      <w:r w:rsidRPr="00E1799B">
        <w:rPr>
          <w:rFonts w:ascii="Times New Roman" w:eastAsia="Times New Roman" w:hAnsi="Times New Roman"/>
          <w:iCs/>
          <w:sz w:val="28"/>
          <w:szCs w:val="28"/>
        </w:rPr>
        <w:t>3) прайс-листы на материалы/оснащение организаций оказывающие услуги</w:t>
      </w:r>
      <w:r>
        <w:rPr>
          <w:rFonts w:ascii="Times New Roman" w:eastAsia="Times New Roman" w:hAnsi="Times New Roman"/>
          <w:iCs/>
          <w:sz w:val="28"/>
          <w:szCs w:val="28"/>
        </w:rPr>
        <w:t xml:space="preserve"> по продаже необходимых товаров.</w:t>
      </w:r>
    </w:p>
    <w:p w:rsidR="002D760A"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w:t>
      </w:r>
    </w:p>
    <w:p w:rsidR="002D760A" w:rsidRPr="00B5009C" w:rsidRDefault="002D760A" w:rsidP="002D760A">
      <w:pPr>
        <w:spacing w:after="0" w:line="240" w:lineRule="auto"/>
        <w:jc w:val="both"/>
        <w:rPr>
          <w:rFonts w:ascii="Times New Roman" w:eastAsia="Times New Roman" w:hAnsi="Times New Roman"/>
          <w:sz w:val="28"/>
          <w:szCs w:val="28"/>
        </w:rPr>
      </w:pP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Председатель ТОС (наименование ТОС)____________________                       Дата</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w:t>
      </w:r>
    </w:p>
    <w:p w:rsidR="002D760A" w:rsidRPr="00B5009C" w:rsidRDefault="002D760A" w:rsidP="002D760A">
      <w:pPr>
        <w:spacing w:after="0" w:line="240" w:lineRule="auto"/>
        <w:jc w:val="both"/>
        <w:rPr>
          <w:rFonts w:ascii="Times New Roman" w:eastAsia="Times New Roman" w:hAnsi="Times New Roman"/>
          <w:sz w:val="28"/>
          <w:szCs w:val="28"/>
        </w:rPr>
      </w:pPr>
    </w:p>
    <w:p w:rsidR="002D760A" w:rsidRPr="00B5009C" w:rsidRDefault="002D760A" w:rsidP="002D760A">
      <w:pPr>
        <w:spacing w:after="0" w:line="240" w:lineRule="auto"/>
        <w:jc w:val="both"/>
        <w:rPr>
          <w:rFonts w:ascii="Times New Roman" w:eastAsia="Times New Roman" w:hAnsi="Times New Roman"/>
          <w:sz w:val="28"/>
          <w:szCs w:val="28"/>
        </w:rPr>
      </w:pPr>
    </w:p>
    <w:p w:rsidR="002D760A" w:rsidRPr="00B5009C" w:rsidRDefault="002D760A" w:rsidP="002D760A">
      <w:pPr>
        <w:spacing w:after="0" w:line="240" w:lineRule="auto"/>
        <w:jc w:val="both"/>
        <w:rPr>
          <w:rFonts w:ascii="Times New Roman" w:eastAsia="Times New Roman" w:hAnsi="Times New Roman"/>
          <w:sz w:val="28"/>
          <w:szCs w:val="28"/>
        </w:rPr>
      </w:pPr>
    </w:p>
    <w:p w:rsidR="002D760A" w:rsidRPr="00B5009C"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Pr="00B5009C" w:rsidRDefault="002D760A" w:rsidP="002D760A">
      <w:pPr>
        <w:spacing w:after="0" w:line="240" w:lineRule="auto"/>
        <w:jc w:val="both"/>
        <w:rPr>
          <w:rFonts w:ascii="Times New Roman" w:eastAsia="Times New Roman" w:hAnsi="Times New Roman"/>
          <w:sz w:val="28"/>
          <w:szCs w:val="28"/>
        </w:rPr>
      </w:pPr>
    </w:p>
    <w:tbl>
      <w:tblPr>
        <w:tblW w:w="0" w:type="auto"/>
        <w:tblInd w:w="4111" w:type="dxa"/>
        <w:tblCellMar>
          <w:left w:w="0" w:type="dxa"/>
          <w:right w:w="0" w:type="dxa"/>
        </w:tblCellMar>
        <w:tblLook w:val="04A0"/>
      </w:tblPr>
      <w:tblGrid>
        <w:gridCol w:w="6"/>
        <w:gridCol w:w="5239"/>
      </w:tblGrid>
      <w:tr w:rsidR="002D760A" w:rsidRPr="00B5009C" w:rsidTr="002D760A">
        <w:tc>
          <w:tcPr>
            <w:tcW w:w="0" w:type="auto"/>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c>
          <w:tcPr>
            <w:tcW w:w="0" w:type="auto"/>
            <w:shd w:val="clear" w:color="auto" w:fill="auto"/>
            <w:vAlign w:val="center"/>
            <w:hideMark/>
          </w:tcPr>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Приложение </w:t>
            </w:r>
          </w:p>
          <w:p w:rsidR="002D760A" w:rsidRDefault="002D760A" w:rsidP="002D760A">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к</w:t>
            </w:r>
            <w:r w:rsidRPr="00B5009C">
              <w:rPr>
                <w:rFonts w:ascii="Times New Roman" w:eastAsia="Times New Roman" w:hAnsi="Times New Roman"/>
                <w:sz w:val="28"/>
                <w:szCs w:val="28"/>
              </w:rPr>
              <w:t xml:space="preserve"> Заявке на участие в районном конкурсе</w:t>
            </w:r>
          </w:p>
          <w:p w:rsidR="002D760A"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социально значимых проектов по поддержке </w:t>
            </w:r>
          </w:p>
          <w:p w:rsidR="002D760A"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инициатив деятельности территориальных </w:t>
            </w:r>
          </w:p>
          <w:p w:rsidR="002D760A"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общественных самоуправлений в </w:t>
            </w:r>
            <w:r>
              <w:rPr>
                <w:rFonts w:ascii="Times New Roman" w:eastAsia="Times New Roman" w:hAnsi="Times New Roman"/>
                <w:sz w:val="28"/>
                <w:szCs w:val="28"/>
              </w:rPr>
              <w:t>Венгеровском</w:t>
            </w:r>
          </w:p>
          <w:p w:rsidR="002D760A" w:rsidRDefault="002D760A" w:rsidP="002D760A">
            <w:pPr>
              <w:spacing w:after="0" w:line="240" w:lineRule="auto"/>
              <w:jc w:val="both"/>
              <w:rPr>
                <w:rFonts w:ascii="Times New Roman" w:eastAsia="Times New Roman" w:hAnsi="Times New Roman"/>
                <w:sz w:val="28"/>
                <w:szCs w:val="28"/>
              </w:rPr>
            </w:pPr>
            <w:proofErr w:type="gramStart"/>
            <w:r w:rsidRPr="00B5009C">
              <w:rPr>
                <w:rFonts w:ascii="Times New Roman" w:eastAsia="Times New Roman" w:hAnsi="Times New Roman"/>
                <w:sz w:val="28"/>
                <w:szCs w:val="28"/>
              </w:rPr>
              <w:t>районе</w:t>
            </w:r>
            <w:proofErr w:type="gramEnd"/>
            <w:r w:rsidRPr="00B5009C">
              <w:rPr>
                <w:rFonts w:ascii="Times New Roman" w:eastAsia="Times New Roman" w:hAnsi="Times New Roman"/>
                <w:sz w:val="28"/>
                <w:szCs w:val="28"/>
              </w:rPr>
              <w:t xml:space="preserve"> Новосибирской области</w:t>
            </w:r>
          </w:p>
          <w:p w:rsidR="002D760A" w:rsidRPr="00B5009C" w:rsidRDefault="002D760A" w:rsidP="002D760A">
            <w:pPr>
              <w:spacing w:after="0" w:line="240" w:lineRule="auto"/>
              <w:jc w:val="both"/>
              <w:rPr>
                <w:rFonts w:ascii="Times New Roman" w:eastAsia="Times New Roman" w:hAnsi="Times New Roman"/>
                <w:sz w:val="28"/>
                <w:szCs w:val="28"/>
              </w:rPr>
            </w:pPr>
          </w:p>
        </w:tc>
      </w:tr>
      <w:tr w:rsidR="002D760A" w:rsidRPr="00B5009C" w:rsidTr="002D760A">
        <w:tc>
          <w:tcPr>
            <w:tcW w:w="0" w:type="auto"/>
            <w:shd w:val="clear" w:color="auto" w:fill="auto"/>
            <w:vAlign w:val="center"/>
          </w:tcPr>
          <w:p w:rsidR="002D760A" w:rsidRPr="00B5009C" w:rsidRDefault="002D760A" w:rsidP="002D760A">
            <w:pPr>
              <w:spacing w:after="0" w:line="240" w:lineRule="auto"/>
              <w:rPr>
                <w:rFonts w:ascii="Times New Roman" w:eastAsia="Times New Roman" w:hAnsi="Times New Roman"/>
                <w:sz w:val="28"/>
                <w:szCs w:val="28"/>
              </w:rPr>
            </w:pPr>
          </w:p>
        </w:tc>
        <w:tc>
          <w:tcPr>
            <w:tcW w:w="0" w:type="auto"/>
            <w:shd w:val="clear" w:color="auto" w:fill="auto"/>
            <w:vAlign w:val="center"/>
          </w:tcPr>
          <w:p w:rsidR="002D760A" w:rsidRPr="00B5009C" w:rsidRDefault="002D760A" w:rsidP="002D760A">
            <w:pPr>
              <w:spacing w:after="0" w:line="240" w:lineRule="auto"/>
              <w:jc w:val="both"/>
              <w:rPr>
                <w:rFonts w:ascii="Times New Roman" w:eastAsia="Times New Roman" w:hAnsi="Times New Roman"/>
                <w:sz w:val="28"/>
                <w:szCs w:val="28"/>
              </w:rPr>
            </w:pPr>
          </w:p>
        </w:tc>
      </w:tr>
    </w:tbl>
    <w:p w:rsidR="002D760A" w:rsidRDefault="002D760A" w:rsidP="002D760A">
      <w:pPr>
        <w:tabs>
          <w:tab w:val="center" w:pos="4960"/>
          <w:tab w:val="left" w:pos="9180"/>
        </w:tabs>
        <w:spacing w:after="0" w:line="240" w:lineRule="auto"/>
        <w:rPr>
          <w:rFonts w:ascii="Times New Roman" w:eastAsia="Times New Roman" w:hAnsi="Times New Roman"/>
          <w:b/>
          <w:bCs/>
          <w:sz w:val="28"/>
          <w:szCs w:val="28"/>
        </w:rPr>
      </w:pPr>
      <w:r>
        <w:rPr>
          <w:rFonts w:ascii="Times New Roman" w:eastAsia="Times New Roman" w:hAnsi="Times New Roman"/>
          <w:b/>
          <w:bCs/>
          <w:sz w:val="28"/>
          <w:szCs w:val="28"/>
        </w:rPr>
        <w:tab/>
      </w:r>
      <w:r w:rsidRPr="00B5009C">
        <w:rPr>
          <w:rFonts w:ascii="Times New Roman" w:eastAsia="Times New Roman" w:hAnsi="Times New Roman"/>
          <w:b/>
          <w:bCs/>
          <w:sz w:val="28"/>
          <w:szCs w:val="28"/>
        </w:rPr>
        <w:t>Календарный план выполнения мероприятий</w:t>
      </w:r>
      <w:r>
        <w:rPr>
          <w:rFonts w:ascii="Times New Roman" w:eastAsia="Times New Roman" w:hAnsi="Times New Roman"/>
          <w:b/>
          <w:bCs/>
          <w:sz w:val="28"/>
          <w:szCs w:val="28"/>
        </w:rPr>
        <w:tab/>
      </w:r>
    </w:p>
    <w:p w:rsidR="002D760A" w:rsidRPr="00B5009C" w:rsidRDefault="002D760A" w:rsidP="002D760A">
      <w:pPr>
        <w:tabs>
          <w:tab w:val="center" w:pos="4960"/>
          <w:tab w:val="left" w:pos="9180"/>
        </w:tabs>
        <w:spacing w:after="0" w:line="240" w:lineRule="auto"/>
        <w:rPr>
          <w:rFonts w:ascii="Times New Roman" w:eastAsia="Times New Roman" w:hAnsi="Times New Roman"/>
          <w:sz w:val="28"/>
          <w:szCs w:val="28"/>
        </w:rPr>
      </w:pP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677"/>
        <w:gridCol w:w="3889"/>
        <w:gridCol w:w="1613"/>
        <w:gridCol w:w="3193"/>
      </w:tblGrid>
      <w:tr w:rsidR="002D760A" w:rsidRPr="00B5009C" w:rsidTr="002D760A">
        <w:tc>
          <w:tcPr>
            <w:tcW w:w="71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w:t>
            </w:r>
          </w:p>
        </w:tc>
        <w:tc>
          <w:tcPr>
            <w:tcW w:w="411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Наименование мероприятия</w:t>
            </w:r>
          </w:p>
        </w:tc>
        <w:tc>
          <w:tcPr>
            <w:tcW w:w="1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Сроки</w:t>
            </w:r>
          </w:p>
        </w:tc>
        <w:tc>
          <w:tcPr>
            <w:tcW w:w="3402"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Результат</w:t>
            </w:r>
          </w:p>
        </w:tc>
      </w:tr>
      <w:tr w:rsidR="002D760A" w:rsidRPr="00B5009C" w:rsidTr="002D760A">
        <w:tc>
          <w:tcPr>
            <w:tcW w:w="71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1.</w:t>
            </w:r>
          </w:p>
        </w:tc>
        <w:tc>
          <w:tcPr>
            <w:tcW w:w="411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c>
          <w:tcPr>
            <w:tcW w:w="1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c>
          <w:tcPr>
            <w:tcW w:w="3402"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71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2.</w:t>
            </w:r>
          </w:p>
        </w:tc>
        <w:tc>
          <w:tcPr>
            <w:tcW w:w="411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c>
          <w:tcPr>
            <w:tcW w:w="1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c>
          <w:tcPr>
            <w:tcW w:w="3402"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71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3.</w:t>
            </w:r>
          </w:p>
        </w:tc>
        <w:tc>
          <w:tcPr>
            <w:tcW w:w="411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c>
          <w:tcPr>
            <w:tcW w:w="1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c>
          <w:tcPr>
            <w:tcW w:w="3402"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r w:rsidR="002D760A" w:rsidRPr="00B5009C" w:rsidTr="002D760A">
        <w:tc>
          <w:tcPr>
            <w:tcW w:w="71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w:t>
            </w:r>
          </w:p>
        </w:tc>
        <w:tc>
          <w:tcPr>
            <w:tcW w:w="411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c>
          <w:tcPr>
            <w:tcW w:w="1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c>
          <w:tcPr>
            <w:tcW w:w="3402"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p>
        </w:tc>
      </w:tr>
    </w:tbl>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Комментарии: ….</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Председатель ТОС (наименование ТОС)____________________                       Дата</w:t>
      </w: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Pr="00514E2A" w:rsidRDefault="002D760A" w:rsidP="002D760A">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lastRenderedPageBreak/>
        <w:t xml:space="preserve">                                                                  </w:t>
      </w:r>
      <w:r w:rsidRPr="00514E2A">
        <w:rPr>
          <w:rFonts w:ascii="Times New Roman" w:eastAsia="Times New Roman" w:hAnsi="Times New Roman"/>
          <w:sz w:val="28"/>
          <w:szCs w:val="28"/>
        </w:rPr>
        <w:t>Приложение №</w:t>
      </w:r>
      <w:r>
        <w:rPr>
          <w:rFonts w:ascii="Times New Roman" w:eastAsia="Times New Roman" w:hAnsi="Times New Roman"/>
          <w:sz w:val="28"/>
          <w:szCs w:val="28"/>
        </w:rPr>
        <w:t xml:space="preserve"> 2</w:t>
      </w:r>
    </w:p>
    <w:p w:rsidR="002D760A" w:rsidRPr="00514E2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t>к</w:t>
      </w:r>
      <w:r w:rsidRPr="00514E2A">
        <w:rPr>
          <w:rFonts w:ascii="Times New Roman" w:eastAsia="Times New Roman" w:hAnsi="Times New Roman"/>
          <w:bCs/>
          <w:sz w:val="28"/>
          <w:szCs w:val="28"/>
        </w:rPr>
        <w:t xml:space="preserve"> положению о районном конкурсе </w:t>
      </w:r>
    </w:p>
    <w:p w:rsidR="002D760A" w:rsidRPr="00514E2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sidRPr="00514E2A">
        <w:rPr>
          <w:rFonts w:ascii="Times New Roman" w:eastAsia="Times New Roman" w:hAnsi="Times New Roman"/>
          <w:bCs/>
          <w:sz w:val="28"/>
          <w:szCs w:val="28"/>
        </w:rPr>
        <w:t xml:space="preserve">социально значимых проектов </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sidRPr="00514E2A">
        <w:rPr>
          <w:rFonts w:ascii="Times New Roman" w:eastAsia="Times New Roman" w:hAnsi="Times New Roman"/>
          <w:bCs/>
          <w:sz w:val="28"/>
          <w:szCs w:val="28"/>
        </w:rPr>
        <w:t xml:space="preserve">по поддержке инициатив </w:t>
      </w:r>
    </w:p>
    <w:p w:rsidR="002D760A" w:rsidRPr="00514E2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 xml:space="preserve">                                                                  </w:t>
      </w:r>
      <w:r w:rsidRPr="00514E2A">
        <w:rPr>
          <w:rFonts w:ascii="Times New Roman" w:eastAsia="Times New Roman" w:hAnsi="Times New Roman"/>
          <w:bCs/>
          <w:sz w:val="28"/>
          <w:szCs w:val="28"/>
        </w:rPr>
        <w:t xml:space="preserve">деятельности </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sidRPr="00514E2A">
        <w:rPr>
          <w:rFonts w:ascii="Times New Roman" w:eastAsia="Times New Roman" w:hAnsi="Times New Roman"/>
          <w:bCs/>
          <w:sz w:val="28"/>
          <w:szCs w:val="28"/>
        </w:rPr>
        <w:t>территориальных</w:t>
      </w:r>
      <w:r w:rsidRPr="004F4EA1">
        <w:rPr>
          <w:rFonts w:ascii="Times New Roman" w:eastAsia="Times New Roman" w:hAnsi="Times New Roman"/>
          <w:bCs/>
          <w:sz w:val="28"/>
          <w:szCs w:val="28"/>
        </w:rPr>
        <w:t xml:space="preserve"> общественных </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sidRPr="004F4EA1">
        <w:rPr>
          <w:rFonts w:ascii="Times New Roman" w:eastAsia="Times New Roman" w:hAnsi="Times New Roman"/>
          <w:bCs/>
          <w:sz w:val="28"/>
          <w:szCs w:val="28"/>
        </w:rPr>
        <w:t xml:space="preserve">самоуправлений </w:t>
      </w:r>
      <w:r>
        <w:rPr>
          <w:rFonts w:ascii="Times New Roman" w:eastAsia="Times New Roman" w:hAnsi="Times New Roman"/>
          <w:bCs/>
          <w:sz w:val="28"/>
          <w:szCs w:val="28"/>
        </w:rPr>
        <w:t>в В</w:t>
      </w:r>
      <w:r w:rsidRPr="004F4EA1">
        <w:rPr>
          <w:rFonts w:ascii="Times New Roman" w:eastAsia="Times New Roman" w:hAnsi="Times New Roman"/>
          <w:bCs/>
          <w:sz w:val="28"/>
          <w:szCs w:val="28"/>
        </w:rPr>
        <w:t xml:space="preserve">енгеровском </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 xml:space="preserve">                                                                  </w:t>
      </w:r>
      <w:proofErr w:type="gramStart"/>
      <w:r w:rsidRPr="004F4EA1">
        <w:rPr>
          <w:rFonts w:ascii="Times New Roman" w:eastAsia="Times New Roman" w:hAnsi="Times New Roman"/>
          <w:bCs/>
          <w:sz w:val="28"/>
          <w:szCs w:val="28"/>
        </w:rPr>
        <w:t>районе</w:t>
      </w:r>
      <w:proofErr w:type="gramEnd"/>
      <w:r w:rsidRPr="004F4EA1">
        <w:rPr>
          <w:rFonts w:ascii="Times New Roman" w:eastAsia="Times New Roman" w:hAnsi="Times New Roman"/>
          <w:bCs/>
          <w:sz w:val="28"/>
          <w:szCs w:val="28"/>
        </w:rPr>
        <w:t xml:space="preserve"> </w:t>
      </w:r>
    </w:p>
    <w:p w:rsidR="002D760A" w:rsidRDefault="002D760A" w:rsidP="002D760A">
      <w:p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Pr>
          <w:rFonts w:ascii="Times New Roman" w:eastAsia="Times New Roman" w:hAnsi="Times New Roman"/>
          <w:bCs/>
          <w:sz w:val="28"/>
          <w:szCs w:val="28"/>
        </w:rPr>
        <w:tab/>
      </w:r>
      <w:r w:rsidRPr="004F4EA1">
        <w:rPr>
          <w:rFonts w:ascii="Times New Roman" w:eastAsia="Times New Roman" w:hAnsi="Times New Roman"/>
          <w:bCs/>
          <w:sz w:val="28"/>
          <w:szCs w:val="28"/>
        </w:rPr>
        <w:t>Новосибирской области</w:t>
      </w: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Pr="00B5009C" w:rsidRDefault="002D760A" w:rsidP="002D760A">
      <w:pPr>
        <w:spacing w:after="0" w:line="240" w:lineRule="auto"/>
        <w:jc w:val="both"/>
        <w:rPr>
          <w:rFonts w:ascii="Times New Roman" w:eastAsia="Times New Roman" w:hAnsi="Times New Roman"/>
          <w:sz w:val="28"/>
          <w:szCs w:val="28"/>
        </w:rPr>
      </w:pPr>
    </w:p>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b/>
          <w:bCs/>
          <w:sz w:val="28"/>
          <w:szCs w:val="28"/>
        </w:rPr>
        <w:t>ФИНАНСОВЫЙ ОТЧЕТ</w:t>
      </w:r>
    </w:p>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b/>
          <w:bCs/>
          <w:sz w:val="28"/>
          <w:szCs w:val="28"/>
        </w:rPr>
        <w:t>об использовании поддержки</w:t>
      </w:r>
    </w:p>
    <w:p w:rsidR="002D760A" w:rsidRPr="00B5009C" w:rsidRDefault="002D760A" w:rsidP="002D760A">
      <w:pPr>
        <w:spacing w:after="0" w:line="240" w:lineRule="auto"/>
        <w:jc w:val="center"/>
        <w:rPr>
          <w:rFonts w:ascii="Times New Roman" w:eastAsia="Times New Roman" w:hAnsi="Times New Roman"/>
          <w:sz w:val="28"/>
          <w:szCs w:val="28"/>
        </w:rPr>
      </w:pPr>
      <w:r w:rsidRPr="00B5009C">
        <w:rPr>
          <w:rFonts w:ascii="Times New Roman" w:eastAsia="Times New Roman" w:hAnsi="Times New Roman"/>
          <w:sz w:val="28"/>
          <w:szCs w:val="28"/>
        </w:rPr>
        <w:t>________________________________</w:t>
      </w:r>
      <w:r>
        <w:rPr>
          <w:rFonts w:ascii="Times New Roman" w:eastAsia="Times New Roman" w:hAnsi="Times New Roman"/>
          <w:sz w:val="28"/>
          <w:szCs w:val="28"/>
        </w:rPr>
        <w:t>_______________________________</w:t>
      </w:r>
    </w:p>
    <w:p w:rsidR="002D760A" w:rsidRPr="00E7032A" w:rsidRDefault="002D760A" w:rsidP="002D760A">
      <w:pPr>
        <w:spacing w:after="0" w:line="240" w:lineRule="auto"/>
        <w:jc w:val="center"/>
        <w:rPr>
          <w:rFonts w:ascii="Times New Roman" w:eastAsia="Times New Roman" w:hAnsi="Times New Roman"/>
        </w:rPr>
      </w:pPr>
      <w:r w:rsidRPr="00E7032A">
        <w:rPr>
          <w:rFonts w:ascii="Times New Roman" w:eastAsia="Times New Roman" w:hAnsi="Times New Roman"/>
        </w:rPr>
        <w:t>(наименование  ТОС)</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xml:space="preserve">Отчетный период </w:t>
      </w:r>
      <w:proofErr w:type="gramStart"/>
      <w:r w:rsidRPr="00B5009C">
        <w:rPr>
          <w:rFonts w:ascii="Times New Roman" w:eastAsia="Times New Roman" w:hAnsi="Times New Roman"/>
          <w:sz w:val="28"/>
          <w:szCs w:val="28"/>
        </w:rPr>
        <w:t>с</w:t>
      </w:r>
      <w:proofErr w:type="gramEnd"/>
      <w:r w:rsidRPr="00B5009C">
        <w:rPr>
          <w:rFonts w:ascii="Times New Roman" w:eastAsia="Times New Roman" w:hAnsi="Times New Roman"/>
          <w:sz w:val="28"/>
          <w:szCs w:val="28"/>
        </w:rPr>
        <w:t xml:space="preserve"> ________________________  по ______________________</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w:t>
      </w:r>
    </w:p>
    <w:p w:rsidR="002D760A" w:rsidRPr="00B5009C" w:rsidRDefault="002D760A" w:rsidP="002D760A">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ab/>
      </w:r>
      <w:r w:rsidRPr="00B5009C">
        <w:rPr>
          <w:rFonts w:ascii="Times New Roman" w:eastAsia="Times New Roman" w:hAnsi="Times New Roman"/>
          <w:sz w:val="28"/>
          <w:szCs w:val="28"/>
        </w:rPr>
        <w:t>Поступило сре</w:t>
      </w:r>
      <w:proofErr w:type="gramStart"/>
      <w:r w:rsidRPr="00B5009C">
        <w:rPr>
          <w:rFonts w:ascii="Times New Roman" w:eastAsia="Times New Roman" w:hAnsi="Times New Roman"/>
          <w:sz w:val="28"/>
          <w:szCs w:val="28"/>
        </w:rPr>
        <w:t>дств в в</w:t>
      </w:r>
      <w:proofErr w:type="gramEnd"/>
      <w:r w:rsidRPr="00B5009C">
        <w:rPr>
          <w:rFonts w:ascii="Times New Roman" w:eastAsia="Times New Roman" w:hAnsi="Times New Roman"/>
          <w:sz w:val="28"/>
          <w:szCs w:val="28"/>
        </w:rPr>
        <w:t>иде материально-технической поддержки на сумму _____________________________________________ руб.</w:t>
      </w:r>
    </w:p>
    <w:p w:rsidR="002D760A" w:rsidRDefault="002D760A" w:rsidP="002D760A">
      <w:pPr>
        <w:spacing w:after="0" w:line="240" w:lineRule="auto"/>
        <w:jc w:val="both"/>
        <w:rPr>
          <w:rFonts w:ascii="Times New Roman" w:eastAsia="Times New Roman" w:hAnsi="Times New Roman"/>
          <w:sz w:val="28"/>
          <w:szCs w:val="28"/>
        </w:rPr>
      </w:pP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Понесенные затраты получателем в виде собственного вклада _________ руб.</w:t>
      </w:r>
    </w:p>
    <w:p w:rsidR="002D760A"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Передано товаров  получателю по актам приема-передачи ________________ ед</w:t>
      </w:r>
      <w:r w:rsidRPr="00B5009C">
        <w:rPr>
          <w:rFonts w:ascii="Times New Roman" w:eastAsia="Times New Roman" w:hAnsi="Times New Roman"/>
          <w:sz w:val="28"/>
          <w:szCs w:val="28"/>
        </w:rPr>
        <w:t>и</w:t>
      </w:r>
      <w:r w:rsidRPr="00B5009C">
        <w:rPr>
          <w:rFonts w:ascii="Times New Roman" w:eastAsia="Times New Roman" w:hAnsi="Times New Roman"/>
          <w:sz w:val="28"/>
          <w:szCs w:val="28"/>
        </w:rPr>
        <w:t>ниц.</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w:t>
      </w:r>
    </w:p>
    <w:tbl>
      <w:tblPr>
        <w:tblW w:w="10065" w:type="dxa"/>
        <w:tblCellMar>
          <w:left w:w="0" w:type="dxa"/>
          <w:right w:w="0" w:type="dxa"/>
        </w:tblCellMar>
        <w:tblLook w:val="04A0"/>
      </w:tblPr>
      <w:tblGrid>
        <w:gridCol w:w="1990"/>
        <w:gridCol w:w="1856"/>
        <w:gridCol w:w="1846"/>
        <w:gridCol w:w="1111"/>
        <w:gridCol w:w="1025"/>
        <w:gridCol w:w="2237"/>
      </w:tblGrid>
      <w:tr w:rsidR="002D760A" w:rsidRPr="00803852" w:rsidTr="002D760A">
        <w:tc>
          <w:tcPr>
            <w:tcW w:w="1990" w:type="dxa"/>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Наименование</w:t>
            </w:r>
            <w:r w:rsidRPr="00474429">
              <w:rPr>
                <w:rFonts w:ascii="Times New Roman" w:eastAsia="Times New Roman" w:hAnsi="Times New Roman"/>
                <w:sz w:val="24"/>
                <w:szCs w:val="24"/>
              </w:rPr>
              <w:br/>
              <w:t xml:space="preserve">расходов </w:t>
            </w:r>
          </w:p>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(товары, услуги)</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Предусмотрено по поддержке на сумму в руб.</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Предусмотрено по поддержке кол-во единиц</w:t>
            </w:r>
          </w:p>
        </w:tc>
        <w:tc>
          <w:tcPr>
            <w:tcW w:w="1111" w:type="dxa"/>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Освоено</w:t>
            </w:r>
            <w:r w:rsidRPr="00474429">
              <w:rPr>
                <w:rFonts w:ascii="Times New Roman" w:eastAsia="Times New Roman" w:hAnsi="Times New Roman"/>
                <w:sz w:val="24"/>
                <w:szCs w:val="24"/>
              </w:rPr>
              <w:br/>
              <w:t>на сумму в руб.*</w:t>
            </w:r>
          </w:p>
        </w:tc>
        <w:tc>
          <w:tcPr>
            <w:tcW w:w="1025" w:type="dxa"/>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Освоено кол-во единиц</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Остаток по поддер</w:t>
            </w:r>
            <w:r w:rsidRPr="00474429">
              <w:rPr>
                <w:rFonts w:ascii="Times New Roman" w:eastAsia="Times New Roman" w:hAnsi="Times New Roman"/>
                <w:sz w:val="24"/>
                <w:szCs w:val="24"/>
              </w:rPr>
              <w:t>ж</w:t>
            </w:r>
            <w:r w:rsidRPr="00474429">
              <w:rPr>
                <w:rFonts w:ascii="Times New Roman" w:eastAsia="Times New Roman" w:hAnsi="Times New Roman"/>
                <w:sz w:val="24"/>
                <w:szCs w:val="24"/>
              </w:rPr>
              <w:t>ке на конец отчетн</w:t>
            </w:r>
            <w:r w:rsidRPr="00474429">
              <w:rPr>
                <w:rFonts w:ascii="Times New Roman" w:eastAsia="Times New Roman" w:hAnsi="Times New Roman"/>
                <w:sz w:val="24"/>
                <w:szCs w:val="24"/>
              </w:rPr>
              <w:t>о</w:t>
            </w:r>
            <w:r w:rsidRPr="00474429">
              <w:rPr>
                <w:rFonts w:ascii="Times New Roman" w:eastAsia="Times New Roman" w:hAnsi="Times New Roman"/>
                <w:sz w:val="24"/>
                <w:szCs w:val="24"/>
              </w:rPr>
              <w:t>го периода в руб.</w:t>
            </w:r>
          </w:p>
        </w:tc>
      </w:tr>
      <w:tr w:rsidR="002D760A" w:rsidRPr="00803852" w:rsidTr="002D760A">
        <w:tc>
          <w:tcPr>
            <w:tcW w:w="1990" w:type="dxa"/>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3</w:t>
            </w:r>
          </w:p>
        </w:tc>
        <w:tc>
          <w:tcPr>
            <w:tcW w:w="1111" w:type="dxa"/>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4</w:t>
            </w:r>
          </w:p>
        </w:tc>
        <w:tc>
          <w:tcPr>
            <w:tcW w:w="1025" w:type="dxa"/>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5</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2D760A" w:rsidRPr="00474429" w:rsidRDefault="002D760A" w:rsidP="002D760A">
            <w:pPr>
              <w:spacing w:after="0" w:line="240" w:lineRule="auto"/>
              <w:jc w:val="center"/>
              <w:rPr>
                <w:rFonts w:ascii="Times New Roman" w:eastAsia="Times New Roman" w:hAnsi="Times New Roman"/>
                <w:sz w:val="24"/>
                <w:szCs w:val="24"/>
              </w:rPr>
            </w:pPr>
            <w:r w:rsidRPr="00474429">
              <w:rPr>
                <w:rFonts w:ascii="Times New Roman" w:eastAsia="Times New Roman" w:hAnsi="Times New Roman"/>
                <w:sz w:val="24"/>
                <w:szCs w:val="24"/>
              </w:rPr>
              <w:t>6</w:t>
            </w:r>
          </w:p>
        </w:tc>
      </w:tr>
      <w:tr w:rsidR="002D760A" w:rsidRPr="00B5009C" w:rsidTr="002D760A">
        <w:tc>
          <w:tcPr>
            <w:tcW w:w="1990" w:type="dxa"/>
            <w:tcBorders>
              <w:top w:val="single" w:sz="4"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c>
          <w:tcPr>
            <w:tcW w:w="0" w:type="auto"/>
            <w:tcBorders>
              <w:top w:val="single" w:sz="4"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c>
          <w:tcPr>
            <w:tcW w:w="0" w:type="auto"/>
            <w:tcBorders>
              <w:top w:val="single" w:sz="4"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c>
          <w:tcPr>
            <w:tcW w:w="1111" w:type="dxa"/>
            <w:tcBorders>
              <w:top w:val="single" w:sz="4"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c>
          <w:tcPr>
            <w:tcW w:w="1025" w:type="dxa"/>
            <w:tcBorders>
              <w:top w:val="single" w:sz="4"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c>
          <w:tcPr>
            <w:tcW w:w="0" w:type="auto"/>
            <w:tcBorders>
              <w:top w:val="single" w:sz="4" w:space="0" w:color="auto"/>
            </w:tcBorders>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r>
      <w:tr w:rsidR="002D760A" w:rsidRPr="00B5009C" w:rsidTr="002D760A">
        <w:tc>
          <w:tcPr>
            <w:tcW w:w="1990" w:type="dxa"/>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Всего</w:t>
            </w:r>
          </w:p>
        </w:tc>
        <w:tc>
          <w:tcPr>
            <w:tcW w:w="0" w:type="auto"/>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c>
          <w:tcPr>
            <w:tcW w:w="0" w:type="auto"/>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c>
          <w:tcPr>
            <w:tcW w:w="1111" w:type="dxa"/>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c>
          <w:tcPr>
            <w:tcW w:w="1025" w:type="dxa"/>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c>
          <w:tcPr>
            <w:tcW w:w="0" w:type="auto"/>
            <w:shd w:val="clear" w:color="auto" w:fill="auto"/>
            <w:vAlign w:val="center"/>
            <w:hideMark/>
          </w:tcPr>
          <w:p w:rsidR="002D760A" w:rsidRPr="00B5009C" w:rsidRDefault="002D760A" w:rsidP="002D760A">
            <w:pPr>
              <w:spacing w:after="0" w:line="240" w:lineRule="auto"/>
              <w:rPr>
                <w:rFonts w:ascii="Times New Roman" w:eastAsia="Times New Roman" w:hAnsi="Times New Roman"/>
                <w:sz w:val="28"/>
                <w:szCs w:val="28"/>
              </w:rPr>
            </w:pPr>
            <w:r w:rsidRPr="00B5009C">
              <w:rPr>
                <w:rFonts w:ascii="Times New Roman" w:eastAsia="Times New Roman" w:hAnsi="Times New Roman"/>
                <w:sz w:val="28"/>
                <w:szCs w:val="28"/>
              </w:rPr>
              <w:t> </w:t>
            </w:r>
          </w:p>
        </w:tc>
      </w:tr>
    </w:tbl>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&lt;*&gt;  К   отчету   прикладываются   копии   документов,   подтверждающих прои</w:t>
      </w:r>
      <w:r w:rsidRPr="00B5009C">
        <w:rPr>
          <w:rFonts w:ascii="Times New Roman" w:eastAsia="Times New Roman" w:hAnsi="Times New Roman"/>
          <w:sz w:val="28"/>
          <w:szCs w:val="28"/>
        </w:rPr>
        <w:t>з</w:t>
      </w:r>
      <w:r w:rsidRPr="00B5009C">
        <w:rPr>
          <w:rFonts w:ascii="Times New Roman" w:eastAsia="Times New Roman" w:hAnsi="Times New Roman"/>
          <w:sz w:val="28"/>
          <w:szCs w:val="28"/>
        </w:rPr>
        <w:t>веденные собственные расходы.</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w:t>
      </w:r>
    </w:p>
    <w:p w:rsidR="002D760A" w:rsidRPr="00B5009C"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Председатель ТОС (наименование ТОС)____________________                       Дата</w:t>
      </w:r>
    </w:p>
    <w:p w:rsidR="002D760A" w:rsidRDefault="002D760A" w:rsidP="002D760A">
      <w:pPr>
        <w:spacing w:after="0" w:line="240" w:lineRule="auto"/>
        <w:jc w:val="both"/>
        <w:rPr>
          <w:rFonts w:ascii="Times New Roman" w:eastAsia="Times New Roman" w:hAnsi="Times New Roman"/>
          <w:sz w:val="28"/>
          <w:szCs w:val="28"/>
        </w:rPr>
      </w:pPr>
      <w:r w:rsidRPr="00B5009C">
        <w:rPr>
          <w:rFonts w:ascii="Times New Roman" w:eastAsia="Times New Roman" w:hAnsi="Times New Roman"/>
          <w:sz w:val="28"/>
          <w:szCs w:val="28"/>
        </w:rPr>
        <w:t> </w:t>
      </w: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pPr>
    </w:p>
    <w:p w:rsidR="002D760A" w:rsidRDefault="002D760A" w:rsidP="002D760A">
      <w:pPr>
        <w:spacing w:after="0" w:line="240" w:lineRule="auto"/>
        <w:jc w:val="both"/>
        <w:rPr>
          <w:rFonts w:ascii="Times New Roman" w:eastAsia="Times New Roman" w:hAnsi="Times New Roman"/>
          <w:sz w:val="28"/>
          <w:szCs w:val="28"/>
        </w:rPr>
        <w:sectPr w:rsidR="002D760A" w:rsidSect="002D760A">
          <w:footerReference w:type="even" r:id="rId10"/>
          <w:footerReference w:type="default" r:id="rId11"/>
          <w:pgSz w:w="11906" w:h="16838"/>
          <w:pgMar w:top="1134" w:right="849" w:bottom="1134" w:left="1701" w:header="709" w:footer="709" w:gutter="0"/>
          <w:cols w:space="708"/>
          <w:docGrid w:linePitch="360"/>
        </w:sectPr>
      </w:pPr>
    </w:p>
    <w:p w:rsidR="002D760A" w:rsidRPr="00537D5B" w:rsidRDefault="002D760A" w:rsidP="002D760A">
      <w:pPr>
        <w:pStyle w:val="a7"/>
        <w:jc w:val="right"/>
        <w:rPr>
          <w:szCs w:val="28"/>
        </w:rPr>
      </w:pPr>
      <w:r w:rsidRPr="00537D5B">
        <w:rPr>
          <w:szCs w:val="28"/>
        </w:rPr>
        <w:lastRenderedPageBreak/>
        <w:t>ПРИЛОЖЕНИЕ № 3</w:t>
      </w:r>
    </w:p>
    <w:p w:rsidR="002D760A" w:rsidRPr="00537D5B" w:rsidRDefault="002D760A" w:rsidP="002D760A">
      <w:pPr>
        <w:pStyle w:val="a7"/>
        <w:jc w:val="right"/>
        <w:rPr>
          <w:szCs w:val="28"/>
        </w:rPr>
      </w:pPr>
      <w:r w:rsidRPr="00537D5B">
        <w:rPr>
          <w:szCs w:val="28"/>
        </w:rPr>
        <w:t xml:space="preserve">к муниципальной программе </w:t>
      </w:r>
    </w:p>
    <w:p w:rsidR="002D760A" w:rsidRPr="00537D5B" w:rsidRDefault="002D760A" w:rsidP="002D760A">
      <w:pPr>
        <w:pStyle w:val="a7"/>
        <w:jc w:val="right"/>
        <w:rPr>
          <w:szCs w:val="28"/>
          <w:u w:color="000000"/>
        </w:rPr>
      </w:pPr>
      <w:r w:rsidRPr="00537D5B">
        <w:rPr>
          <w:szCs w:val="28"/>
          <w:u w:color="000000"/>
        </w:rPr>
        <w:t xml:space="preserve">«Укрепление общественного здоровья </w:t>
      </w:r>
    </w:p>
    <w:p w:rsidR="002D760A" w:rsidRPr="00537D5B" w:rsidRDefault="002D760A" w:rsidP="002D760A">
      <w:pPr>
        <w:pStyle w:val="a7"/>
        <w:jc w:val="right"/>
        <w:rPr>
          <w:szCs w:val="28"/>
        </w:rPr>
      </w:pPr>
      <w:r w:rsidRPr="00537D5B">
        <w:rPr>
          <w:szCs w:val="28"/>
          <w:u w:color="000000"/>
        </w:rPr>
        <w:t xml:space="preserve">      Венгеровского района» на 2022-2026 годы</w:t>
      </w:r>
    </w:p>
    <w:p w:rsidR="002D760A" w:rsidRPr="00537D5B" w:rsidRDefault="002D760A" w:rsidP="002D760A">
      <w:pPr>
        <w:pStyle w:val="a7"/>
        <w:jc w:val="right"/>
        <w:rPr>
          <w:szCs w:val="28"/>
        </w:rPr>
      </w:pPr>
    </w:p>
    <w:p w:rsidR="002D760A" w:rsidRPr="0049227F" w:rsidRDefault="002D760A" w:rsidP="002D760A">
      <w:pPr>
        <w:rPr>
          <w:rFonts w:ascii="Times New Roman" w:hAnsi="Times New Roman"/>
          <w:sz w:val="28"/>
          <w:szCs w:val="28"/>
        </w:rPr>
      </w:pPr>
    </w:p>
    <w:p w:rsidR="002D760A" w:rsidRPr="0049227F" w:rsidRDefault="002D760A" w:rsidP="002D760A">
      <w:pPr>
        <w:pStyle w:val="ConsPlusNormal"/>
        <w:jc w:val="center"/>
        <w:rPr>
          <w:rFonts w:ascii="Times New Roman" w:hAnsi="Times New Roman"/>
          <w:sz w:val="28"/>
          <w:szCs w:val="28"/>
        </w:rPr>
      </w:pPr>
      <w:r w:rsidRPr="0049227F">
        <w:rPr>
          <w:rFonts w:ascii="Times New Roman" w:hAnsi="Times New Roman"/>
          <w:sz w:val="28"/>
          <w:szCs w:val="28"/>
        </w:rPr>
        <w:t>СВОДНЫЕ ФИНАНСОВЫЕ ЗАТРАТЫ</w:t>
      </w:r>
    </w:p>
    <w:p w:rsidR="002D760A" w:rsidRPr="0049227F" w:rsidRDefault="002D760A" w:rsidP="002D760A">
      <w:pPr>
        <w:pStyle w:val="ConsPlusNormal"/>
        <w:jc w:val="center"/>
        <w:rPr>
          <w:rFonts w:ascii="Times New Roman" w:hAnsi="Times New Roman"/>
          <w:sz w:val="28"/>
          <w:szCs w:val="28"/>
        </w:rPr>
      </w:pPr>
      <w:r w:rsidRPr="0049227F">
        <w:rPr>
          <w:rFonts w:ascii="Times New Roman" w:hAnsi="Times New Roman"/>
          <w:sz w:val="28"/>
          <w:szCs w:val="28"/>
        </w:rPr>
        <w:t xml:space="preserve">муниципальной программы </w:t>
      </w:r>
      <w:r w:rsidRPr="0049227F">
        <w:rPr>
          <w:rFonts w:ascii="Times New Roman" w:hAnsi="Times New Roman"/>
          <w:sz w:val="28"/>
          <w:szCs w:val="28"/>
          <w:u w:color="000000"/>
        </w:rPr>
        <w:t>«Укрепление общественного здоровья Венгеровского района» на 2022-2026 годы</w:t>
      </w:r>
    </w:p>
    <w:p w:rsidR="002D760A" w:rsidRPr="0049227F" w:rsidRDefault="002D760A" w:rsidP="002D760A">
      <w:pPr>
        <w:pStyle w:val="ConsPlusNormal"/>
        <w:jc w:val="center"/>
        <w:rPr>
          <w:rFonts w:ascii="Times New Roman" w:hAnsi="Times New Roman"/>
          <w:sz w:val="28"/>
          <w:szCs w:val="28"/>
        </w:rPr>
      </w:pPr>
    </w:p>
    <w:tbl>
      <w:tblPr>
        <w:tblW w:w="15427" w:type="dxa"/>
        <w:tblCellSpacing w:w="5" w:type="nil"/>
        <w:tblInd w:w="75" w:type="dxa"/>
        <w:tblCellMar>
          <w:left w:w="75" w:type="dxa"/>
          <w:right w:w="75" w:type="dxa"/>
        </w:tblCellMar>
        <w:tblLook w:val="0000"/>
      </w:tblPr>
      <w:tblGrid>
        <w:gridCol w:w="6098"/>
        <w:gridCol w:w="1321"/>
        <w:gridCol w:w="1199"/>
        <w:gridCol w:w="121"/>
        <w:gridCol w:w="1080"/>
        <w:gridCol w:w="1200"/>
        <w:gridCol w:w="1234"/>
        <w:gridCol w:w="1214"/>
        <w:gridCol w:w="1943"/>
        <w:gridCol w:w="17"/>
      </w:tblGrid>
      <w:tr w:rsidR="002D760A" w:rsidRPr="0049227F" w:rsidTr="002D760A">
        <w:trPr>
          <w:trHeight w:val="223"/>
          <w:tblCellSpacing w:w="5" w:type="nil"/>
        </w:trPr>
        <w:tc>
          <w:tcPr>
            <w:tcW w:w="6098" w:type="dxa"/>
            <w:vMerge w:val="restart"/>
            <w:tcBorders>
              <w:top w:val="single" w:sz="4" w:space="0" w:color="auto"/>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Источники и направления расходов в разрезе г</w:t>
            </w:r>
            <w:r w:rsidRPr="0049227F">
              <w:rPr>
                <w:rFonts w:ascii="Times New Roman" w:hAnsi="Times New Roman" w:cs="Times New Roman"/>
                <w:sz w:val="28"/>
                <w:szCs w:val="28"/>
              </w:rPr>
              <w:t>о</w:t>
            </w:r>
            <w:r w:rsidRPr="0049227F">
              <w:rPr>
                <w:rFonts w:ascii="Times New Roman" w:hAnsi="Times New Roman" w:cs="Times New Roman"/>
                <w:sz w:val="28"/>
                <w:szCs w:val="28"/>
              </w:rPr>
              <w:t>сударственных заказчиков программы (главных  распорядителей бюджетных средств)</w:t>
            </w:r>
          </w:p>
        </w:tc>
        <w:tc>
          <w:tcPr>
            <w:tcW w:w="7369" w:type="dxa"/>
            <w:gridSpan w:val="7"/>
            <w:tcBorders>
              <w:top w:val="single" w:sz="4" w:space="0" w:color="auto"/>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Финансовые затраты, тыс. руб.</w:t>
            </w:r>
          </w:p>
          <w:p w:rsidR="002D760A" w:rsidRPr="0049227F" w:rsidRDefault="002D760A" w:rsidP="002D760A">
            <w:pPr>
              <w:pStyle w:val="ConsPlusCell"/>
              <w:jc w:val="center"/>
              <w:rPr>
                <w:rFonts w:ascii="Times New Roman" w:hAnsi="Times New Roman" w:cs="Times New Roman"/>
                <w:sz w:val="28"/>
                <w:szCs w:val="28"/>
              </w:rPr>
            </w:pPr>
          </w:p>
        </w:tc>
        <w:tc>
          <w:tcPr>
            <w:tcW w:w="1960" w:type="dxa"/>
            <w:gridSpan w:val="2"/>
            <w:vMerge w:val="restart"/>
            <w:tcBorders>
              <w:top w:val="single" w:sz="4" w:space="0" w:color="auto"/>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Примечание</w:t>
            </w:r>
          </w:p>
        </w:tc>
      </w:tr>
      <w:tr w:rsidR="002D760A" w:rsidRPr="0049227F" w:rsidTr="002D760A">
        <w:trPr>
          <w:trHeight w:val="126"/>
          <w:tblCellSpacing w:w="5" w:type="nil"/>
        </w:trPr>
        <w:tc>
          <w:tcPr>
            <w:tcW w:w="6098" w:type="dxa"/>
            <w:vMerge/>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p>
        </w:tc>
        <w:tc>
          <w:tcPr>
            <w:tcW w:w="1321" w:type="dxa"/>
            <w:vMerge w:val="restart"/>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всего</w:t>
            </w:r>
          </w:p>
        </w:tc>
        <w:tc>
          <w:tcPr>
            <w:tcW w:w="6048" w:type="dxa"/>
            <w:gridSpan w:val="6"/>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в том числе по годам</w:t>
            </w:r>
          </w:p>
        </w:tc>
        <w:tc>
          <w:tcPr>
            <w:tcW w:w="1960" w:type="dxa"/>
            <w:gridSpan w:val="2"/>
            <w:vMerge/>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p>
        </w:tc>
      </w:tr>
      <w:tr w:rsidR="002D760A" w:rsidRPr="0049227F" w:rsidTr="002D760A">
        <w:trPr>
          <w:tblCellSpacing w:w="5" w:type="nil"/>
        </w:trPr>
        <w:tc>
          <w:tcPr>
            <w:tcW w:w="6098" w:type="dxa"/>
            <w:vMerge/>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p>
        </w:tc>
        <w:tc>
          <w:tcPr>
            <w:tcW w:w="1321" w:type="dxa"/>
            <w:vMerge/>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p>
        </w:tc>
        <w:tc>
          <w:tcPr>
            <w:tcW w:w="1199"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2022 год</w:t>
            </w:r>
          </w:p>
        </w:tc>
        <w:tc>
          <w:tcPr>
            <w:tcW w:w="1201" w:type="dxa"/>
            <w:gridSpan w:val="2"/>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2023 год</w:t>
            </w:r>
          </w:p>
        </w:tc>
        <w:tc>
          <w:tcPr>
            <w:tcW w:w="1200"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2024 год</w:t>
            </w:r>
          </w:p>
        </w:tc>
        <w:tc>
          <w:tcPr>
            <w:tcW w:w="1234" w:type="dxa"/>
            <w:tcBorders>
              <w:left w:val="single" w:sz="4" w:space="0" w:color="auto"/>
              <w:bottom w:val="single" w:sz="4" w:space="0" w:color="auto"/>
              <w:right w:val="single" w:sz="4" w:space="0" w:color="auto"/>
            </w:tcBorders>
          </w:tcPr>
          <w:p w:rsidR="002D760A" w:rsidRPr="0049227F" w:rsidRDefault="002D760A" w:rsidP="002D760A">
            <w:pPr>
              <w:pStyle w:val="ConsPlusCell"/>
              <w:ind w:right="-216"/>
              <w:rPr>
                <w:rFonts w:ascii="Times New Roman" w:hAnsi="Times New Roman" w:cs="Times New Roman"/>
                <w:sz w:val="28"/>
                <w:szCs w:val="28"/>
              </w:rPr>
            </w:pPr>
            <w:r w:rsidRPr="0049227F">
              <w:rPr>
                <w:rFonts w:ascii="Times New Roman" w:hAnsi="Times New Roman" w:cs="Times New Roman"/>
                <w:sz w:val="28"/>
                <w:szCs w:val="28"/>
              </w:rPr>
              <w:t>2025 год</w:t>
            </w:r>
          </w:p>
        </w:tc>
        <w:tc>
          <w:tcPr>
            <w:tcW w:w="1214" w:type="dxa"/>
            <w:tcBorders>
              <w:left w:val="single" w:sz="4" w:space="0" w:color="auto"/>
              <w:bottom w:val="single" w:sz="4" w:space="0" w:color="auto"/>
              <w:right w:val="single" w:sz="4" w:space="0" w:color="auto"/>
            </w:tcBorders>
          </w:tcPr>
          <w:p w:rsidR="002D760A" w:rsidRPr="0049227F" w:rsidRDefault="002D760A" w:rsidP="002D760A">
            <w:pPr>
              <w:pStyle w:val="ConsPlusCell"/>
              <w:ind w:right="-216"/>
              <w:rPr>
                <w:rFonts w:ascii="Times New Roman" w:hAnsi="Times New Roman" w:cs="Times New Roman"/>
                <w:sz w:val="28"/>
                <w:szCs w:val="28"/>
              </w:rPr>
            </w:pPr>
            <w:r w:rsidRPr="0049227F">
              <w:rPr>
                <w:rFonts w:ascii="Times New Roman" w:hAnsi="Times New Roman" w:cs="Times New Roman"/>
                <w:sz w:val="28"/>
                <w:szCs w:val="28"/>
              </w:rPr>
              <w:t>2026 год</w:t>
            </w:r>
          </w:p>
        </w:tc>
        <w:tc>
          <w:tcPr>
            <w:tcW w:w="1960" w:type="dxa"/>
            <w:gridSpan w:val="2"/>
            <w:tcBorders>
              <w:left w:val="single" w:sz="4" w:space="0" w:color="auto"/>
              <w:bottom w:val="single" w:sz="4" w:space="0" w:color="auto"/>
              <w:right w:val="single" w:sz="4" w:space="0" w:color="auto"/>
            </w:tcBorders>
          </w:tcPr>
          <w:p w:rsidR="002D760A" w:rsidRPr="0049227F" w:rsidRDefault="002D760A" w:rsidP="002D760A">
            <w:pPr>
              <w:pStyle w:val="ConsPlusCell"/>
              <w:ind w:right="-216"/>
              <w:jc w:val="center"/>
              <w:rPr>
                <w:rFonts w:ascii="Times New Roman" w:hAnsi="Times New Roman" w:cs="Times New Roman"/>
                <w:sz w:val="28"/>
                <w:szCs w:val="28"/>
              </w:rPr>
            </w:pPr>
          </w:p>
        </w:tc>
      </w:tr>
      <w:tr w:rsidR="002D760A" w:rsidRPr="0049227F" w:rsidTr="002D760A">
        <w:trPr>
          <w:tblCellSpacing w:w="5" w:type="nil"/>
        </w:trPr>
        <w:tc>
          <w:tcPr>
            <w:tcW w:w="6098"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1</w:t>
            </w:r>
          </w:p>
        </w:tc>
        <w:tc>
          <w:tcPr>
            <w:tcW w:w="1321"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2</w:t>
            </w:r>
          </w:p>
        </w:tc>
        <w:tc>
          <w:tcPr>
            <w:tcW w:w="1199"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3</w:t>
            </w:r>
          </w:p>
        </w:tc>
        <w:tc>
          <w:tcPr>
            <w:tcW w:w="1201" w:type="dxa"/>
            <w:gridSpan w:val="2"/>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4</w:t>
            </w:r>
          </w:p>
        </w:tc>
        <w:tc>
          <w:tcPr>
            <w:tcW w:w="1200"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5</w:t>
            </w:r>
          </w:p>
        </w:tc>
        <w:tc>
          <w:tcPr>
            <w:tcW w:w="1234"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6</w:t>
            </w:r>
          </w:p>
        </w:tc>
        <w:tc>
          <w:tcPr>
            <w:tcW w:w="1214"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7</w:t>
            </w:r>
          </w:p>
        </w:tc>
        <w:tc>
          <w:tcPr>
            <w:tcW w:w="1960" w:type="dxa"/>
            <w:gridSpan w:val="2"/>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6</w:t>
            </w:r>
          </w:p>
        </w:tc>
      </w:tr>
      <w:tr w:rsidR="002D760A" w:rsidRPr="0049227F" w:rsidTr="002D760A">
        <w:trPr>
          <w:trHeight w:val="107"/>
          <w:tblCellSpacing w:w="5" w:type="nil"/>
        </w:trPr>
        <w:tc>
          <w:tcPr>
            <w:tcW w:w="15427" w:type="dxa"/>
            <w:gridSpan w:val="10"/>
            <w:tcBorders>
              <w:left w:val="single" w:sz="4" w:space="0" w:color="auto"/>
              <w:bottom w:val="single" w:sz="4" w:space="0" w:color="auto"/>
              <w:right w:val="single" w:sz="4" w:space="0" w:color="auto"/>
            </w:tcBorders>
          </w:tcPr>
          <w:p w:rsidR="002D760A" w:rsidRPr="0049227F" w:rsidRDefault="002D760A" w:rsidP="002D760A">
            <w:pPr>
              <w:pStyle w:val="ConsPlusCell"/>
              <w:jc w:val="both"/>
              <w:rPr>
                <w:rFonts w:ascii="Times New Roman" w:hAnsi="Times New Roman" w:cs="Times New Roman"/>
                <w:sz w:val="28"/>
                <w:szCs w:val="28"/>
              </w:rPr>
            </w:pPr>
            <w:r w:rsidRPr="0049227F">
              <w:rPr>
                <w:rFonts w:ascii="Times New Roman" w:hAnsi="Times New Roman" w:cs="Times New Roman"/>
                <w:sz w:val="28"/>
                <w:szCs w:val="28"/>
              </w:rPr>
              <w:t xml:space="preserve">Наименование государственного </w:t>
            </w:r>
            <w:proofErr w:type="gramStart"/>
            <w:r w:rsidRPr="0049227F">
              <w:rPr>
                <w:rFonts w:ascii="Times New Roman" w:hAnsi="Times New Roman" w:cs="Times New Roman"/>
                <w:sz w:val="28"/>
                <w:szCs w:val="28"/>
              </w:rPr>
              <w:t>заказчика главного распорядителя средств районного бюджета/ответственного исполнителя</w:t>
            </w:r>
            <w:proofErr w:type="gramEnd"/>
            <w:r w:rsidRPr="0049227F">
              <w:rPr>
                <w:rFonts w:ascii="Times New Roman" w:hAnsi="Times New Roman" w:cs="Times New Roman"/>
                <w:sz w:val="28"/>
                <w:szCs w:val="28"/>
              </w:rPr>
              <w:t xml:space="preserve"> за привлечение средств за счет иных источников: Администрация Венгеровского района</w:t>
            </w:r>
          </w:p>
        </w:tc>
      </w:tr>
      <w:tr w:rsidR="002D760A" w:rsidRPr="0049227F" w:rsidTr="002D760A">
        <w:trPr>
          <w:gridAfter w:val="1"/>
          <w:wAfter w:w="17" w:type="dxa"/>
          <w:trHeight w:val="275"/>
          <w:tblCellSpacing w:w="5" w:type="nil"/>
        </w:trPr>
        <w:tc>
          <w:tcPr>
            <w:tcW w:w="6098"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rPr>
            </w:pPr>
            <w:r w:rsidRPr="0049227F">
              <w:rPr>
                <w:rFonts w:ascii="Times New Roman" w:hAnsi="Times New Roman" w:cs="Times New Roman"/>
                <w:sz w:val="28"/>
                <w:szCs w:val="28"/>
              </w:rPr>
              <w:t xml:space="preserve">Всего финансовых затрат, в том числе </w:t>
            </w:r>
            <w:proofErr w:type="gramStart"/>
            <w:r w:rsidRPr="0049227F">
              <w:rPr>
                <w:rFonts w:ascii="Times New Roman" w:hAnsi="Times New Roman" w:cs="Times New Roman"/>
                <w:sz w:val="28"/>
                <w:szCs w:val="28"/>
              </w:rPr>
              <w:t>из</w:t>
            </w:r>
            <w:proofErr w:type="gramEnd"/>
            <w:r w:rsidRPr="0049227F">
              <w:rPr>
                <w:rFonts w:ascii="Times New Roman" w:hAnsi="Times New Roman" w:cs="Times New Roman"/>
                <w:sz w:val="28"/>
                <w:szCs w:val="28"/>
              </w:rPr>
              <w:t xml:space="preserve">: </w:t>
            </w:r>
          </w:p>
        </w:tc>
        <w:tc>
          <w:tcPr>
            <w:tcW w:w="1321"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p>
        </w:tc>
        <w:tc>
          <w:tcPr>
            <w:tcW w:w="1320" w:type="dxa"/>
            <w:gridSpan w:val="2"/>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p>
        </w:tc>
        <w:tc>
          <w:tcPr>
            <w:tcW w:w="1080"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p>
        </w:tc>
        <w:tc>
          <w:tcPr>
            <w:tcW w:w="1200"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p>
        </w:tc>
        <w:tc>
          <w:tcPr>
            <w:tcW w:w="1234"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rPr>
            </w:pPr>
          </w:p>
        </w:tc>
        <w:tc>
          <w:tcPr>
            <w:tcW w:w="1214"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rPr>
            </w:pPr>
          </w:p>
        </w:tc>
        <w:tc>
          <w:tcPr>
            <w:tcW w:w="1943"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highlight w:val="yellow"/>
              </w:rPr>
            </w:pPr>
          </w:p>
        </w:tc>
      </w:tr>
      <w:tr w:rsidR="002D760A" w:rsidRPr="0049227F" w:rsidTr="002D760A">
        <w:trPr>
          <w:gridAfter w:val="1"/>
          <w:wAfter w:w="17" w:type="dxa"/>
          <w:trHeight w:val="261"/>
          <w:tblCellSpacing w:w="5" w:type="nil"/>
        </w:trPr>
        <w:tc>
          <w:tcPr>
            <w:tcW w:w="6098"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rPr>
            </w:pPr>
            <w:r w:rsidRPr="0049227F">
              <w:rPr>
                <w:rFonts w:ascii="Times New Roman" w:hAnsi="Times New Roman" w:cs="Times New Roman"/>
                <w:sz w:val="28"/>
                <w:szCs w:val="28"/>
              </w:rPr>
              <w:t>федерального бюджета</w:t>
            </w:r>
          </w:p>
        </w:tc>
        <w:tc>
          <w:tcPr>
            <w:tcW w:w="1321"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0,00</w:t>
            </w:r>
          </w:p>
        </w:tc>
        <w:tc>
          <w:tcPr>
            <w:tcW w:w="1320" w:type="dxa"/>
            <w:gridSpan w:val="2"/>
            <w:tcBorders>
              <w:left w:val="single" w:sz="4" w:space="0" w:color="auto"/>
              <w:bottom w:val="single" w:sz="4" w:space="0" w:color="auto"/>
              <w:right w:val="single" w:sz="4" w:space="0" w:color="auto"/>
            </w:tcBorders>
          </w:tcPr>
          <w:p w:rsidR="002D760A" w:rsidRPr="0049227F" w:rsidRDefault="002D760A" w:rsidP="002D760A">
            <w:pPr>
              <w:jc w:val="center"/>
              <w:rPr>
                <w:rFonts w:ascii="Times New Roman" w:hAnsi="Times New Roman"/>
                <w:sz w:val="28"/>
                <w:szCs w:val="28"/>
              </w:rPr>
            </w:pPr>
            <w:r w:rsidRPr="0049227F">
              <w:rPr>
                <w:rFonts w:ascii="Times New Roman" w:hAnsi="Times New Roman"/>
                <w:sz w:val="28"/>
                <w:szCs w:val="28"/>
              </w:rPr>
              <w:t>0,00</w:t>
            </w:r>
          </w:p>
        </w:tc>
        <w:tc>
          <w:tcPr>
            <w:tcW w:w="1080" w:type="dxa"/>
            <w:tcBorders>
              <w:left w:val="single" w:sz="4" w:space="0" w:color="auto"/>
              <w:bottom w:val="single" w:sz="4" w:space="0" w:color="auto"/>
              <w:right w:val="single" w:sz="4" w:space="0" w:color="auto"/>
            </w:tcBorders>
          </w:tcPr>
          <w:p w:rsidR="002D760A" w:rsidRPr="0049227F" w:rsidRDefault="002D760A" w:rsidP="002D760A">
            <w:pPr>
              <w:jc w:val="center"/>
              <w:rPr>
                <w:rFonts w:ascii="Times New Roman" w:hAnsi="Times New Roman"/>
                <w:sz w:val="28"/>
                <w:szCs w:val="28"/>
              </w:rPr>
            </w:pPr>
            <w:r w:rsidRPr="0049227F">
              <w:rPr>
                <w:rFonts w:ascii="Times New Roman" w:hAnsi="Times New Roman"/>
                <w:sz w:val="28"/>
                <w:szCs w:val="28"/>
              </w:rPr>
              <w:t>0,00</w:t>
            </w:r>
          </w:p>
        </w:tc>
        <w:tc>
          <w:tcPr>
            <w:tcW w:w="1200" w:type="dxa"/>
            <w:tcBorders>
              <w:left w:val="single" w:sz="4" w:space="0" w:color="auto"/>
              <w:bottom w:val="single" w:sz="4" w:space="0" w:color="auto"/>
              <w:right w:val="single" w:sz="4" w:space="0" w:color="auto"/>
            </w:tcBorders>
          </w:tcPr>
          <w:p w:rsidR="002D760A" w:rsidRPr="0049227F" w:rsidRDefault="002D760A" w:rsidP="002D760A">
            <w:pPr>
              <w:jc w:val="center"/>
              <w:rPr>
                <w:rFonts w:ascii="Times New Roman" w:hAnsi="Times New Roman"/>
                <w:sz w:val="28"/>
                <w:szCs w:val="28"/>
              </w:rPr>
            </w:pPr>
            <w:r w:rsidRPr="0049227F">
              <w:rPr>
                <w:rFonts w:ascii="Times New Roman" w:hAnsi="Times New Roman"/>
                <w:sz w:val="28"/>
                <w:szCs w:val="28"/>
              </w:rPr>
              <w:t>0,00</w:t>
            </w:r>
          </w:p>
        </w:tc>
        <w:tc>
          <w:tcPr>
            <w:tcW w:w="1234"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0,00</w:t>
            </w:r>
          </w:p>
        </w:tc>
        <w:tc>
          <w:tcPr>
            <w:tcW w:w="1214"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0,00</w:t>
            </w:r>
          </w:p>
        </w:tc>
        <w:tc>
          <w:tcPr>
            <w:tcW w:w="1943"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highlight w:val="yellow"/>
              </w:rPr>
            </w:pPr>
          </w:p>
        </w:tc>
      </w:tr>
      <w:tr w:rsidR="002D760A" w:rsidRPr="0049227F" w:rsidTr="002D760A">
        <w:trPr>
          <w:gridAfter w:val="1"/>
          <w:wAfter w:w="17" w:type="dxa"/>
          <w:trHeight w:val="266"/>
          <w:tblCellSpacing w:w="5" w:type="nil"/>
        </w:trPr>
        <w:tc>
          <w:tcPr>
            <w:tcW w:w="6098"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rPr>
            </w:pPr>
            <w:r w:rsidRPr="0049227F">
              <w:rPr>
                <w:rFonts w:ascii="Times New Roman" w:hAnsi="Times New Roman" w:cs="Times New Roman"/>
                <w:sz w:val="28"/>
                <w:szCs w:val="28"/>
              </w:rPr>
              <w:t>областного бюджета</w:t>
            </w:r>
          </w:p>
        </w:tc>
        <w:tc>
          <w:tcPr>
            <w:tcW w:w="1321" w:type="dxa"/>
            <w:tcBorders>
              <w:left w:val="single" w:sz="4" w:space="0" w:color="auto"/>
              <w:bottom w:val="single" w:sz="4" w:space="0" w:color="auto"/>
              <w:right w:val="single" w:sz="4" w:space="0" w:color="auto"/>
            </w:tcBorders>
          </w:tcPr>
          <w:p w:rsidR="002D760A" w:rsidRPr="0049227F" w:rsidRDefault="002D760A" w:rsidP="002D760A">
            <w:pPr>
              <w:jc w:val="center"/>
              <w:rPr>
                <w:rFonts w:ascii="Times New Roman" w:hAnsi="Times New Roman"/>
                <w:sz w:val="28"/>
                <w:szCs w:val="28"/>
              </w:rPr>
            </w:pPr>
            <w:r w:rsidRPr="0049227F">
              <w:rPr>
                <w:rFonts w:ascii="Times New Roman" w:hAnsi="Times New Roman"/>
                <w:sz w:val="28"/>
                <w:szCs w:val="28"/>
              </w:rPr>
              <w:t>0,00</w:t>
            </w:r>
          </w:p>
        </w:tc>
        <w:tc>
          <w:tcPr>
            <w:tcW w:w="1320" w:type="dxa"/>
            <w:gridSpan w:val="2"/>
            <w:tcBorders>
              <w:left w:val="single" w:sz="4" w:space="0" w:color="auto"/>
              <w:bottom w:val="single" w:sz="4" w:space="0" w:color="auto"/>
              <w:right w:val="single" w:sz="4" w:space="0" w:color="auto"/>
            </w:tcBorders>
          </w:tcPr>
          <w:p w:rsidR="002D760A" w:rsidRPr="0049227F" w:rsidRDefault="002D760A" w:rsidP="002D760A">
            <w:pPr>
              <w:jc w:val="center"/>
              <w:rPr>
                <w:rFonts w:ascii="Times New Roman" w:hAnsi="Times New Roman"/>
                <w:sz w:val="28"/>
                <w:szCs w:val="28"/>
              </w:rPr>
            </w:pPr>
            <w:r w:rsidRPr="0049227F">
              <w:rPr>
                <w:rFonts w:ascii="Times New Roman" w:hAnsi="Times New Roman"/>
                <w:sz w:val="28"/>
                <w:szCs w:val="28"/>
              </w:rPr>
              <w:t>0,00</w:t>
            </w:r>
          </w:p>
        </w:tc>
        <w:tc>
          <w:tcPr>
            <w:tcW w:w="1080" w:type="dxa"/>
            <w:tcBorders>
              <w:left w:val="single" w:sz="4" w:space="0" w:color="auto"/>
              <w:bottom w:val="single" w:sz="4" w:space="0" w:color="auto"/>
              <w:right w:val="single" w:sz="4" w:space="0" w:color="auto"/>
            </w:tcBorders>
          </w:tcPr>
          <w:p w:rsidR="002D760A" w:rsidRPr="0049227F" w:rsidRDefault="002D760A" w:rsidP="002D760A">
            <w:pPr>
              <w:jc w:val="center"/>
              <w:rPr>
                <w:rFonts w:ascii="Times New Roman" w:hAnsi="Times New Roman"/>
                <w:sz w:val="28"/>
                <w:szCs w:val="28"/>
              </w:rPr>
            </w:pPr>
            <w:r w:rsidRPr="0049227F">
              <w:rPr>
                <w:rFonts w:ascii="Times New Roman" w:hAnsi="Times New Roman"/>
                <w:sz w:val="28"/>
                <w:szCs w:val="28"/>
              </w:rPr>
              <w:t>0,00</w:t>
            </w:r>
          </w:p>
        </w:tc>
        <w:tc>
          <w:tcPr>
            <w:tcW w:w="1200" w:type="dxa"/>
            <w:tcBorders>
              <w:left w:val="single" w:sz="4" w:space="0" w:color="auto"/>
              <w:bottom w:val="single" w:sz="4" w:space="0" w:color="auto"/>
              <w:right w:val="single" w:sz="4" w:space="0" w:color="auto"/>
            </w:tcBorders>
          </w:tcPr>
          <w:p w:rsidR="002D760A" w:rsidRPr="0049227F" w:rsidRDefault="002D760A" w:rsidP="002D760A">
            <w:pPr>
              <w:jc w:val="center"/>
              <w:rPr>
                <w:rFonts w:ascii="Times New Roman" w:hAnsi="Times New Roman"/>
                <w:sz w:val="28"/>
                <w:szCs w:val="28"/>
              </w:rPr>
            </w:pPr>
            <w:r w:rsidRPr="0049227F">
              <w:rPr>
                <w:rFonts w:ascii="Times New Roman" w:hAnsi="Times New Roman"/>
                <w:sz w:val="28"/>
                <w:szCs w:val="28"/>
              </w:rPr>
              <w:t>0,00</w:t>
            </w:r>
          </w:p>
        </w:tc>
        <w:tc>
          <w:tcPr>
            <w:tcW w:w="1234"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0,00</w:t>
            </w:r>
          </w:p>
        </w:tc>
        <w:tc>
          <w:tcPr>
            <w:tcW w:w="1214"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0,00</w:t>
            </w:r>
          </w:p>
        </w:tc>
        <w:tc>
          <w:tcPr>
            <w:tcW w:w="1943"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highlight w:val="yellow"/>
              </w:rPr>
            </w:pPr>
          </w:p>
        </w:tc>
      </w:tr>
      <w:tr w:rsidR="002D760A" w:rsidRPr="0049227F" w:rsidTr="002D760A">
        <w:trPr>
          <w:gridAfter w:val="1"/>
          <w:wAfter w:w="17" w:type="dxa"/>
          <w:trHeight w:val="283"/>
          <w:tblCellSpacing w:w="5" w:type="nil"/>
        </w:trPr>
        <w:tc>
          <w:tcPr>
            <w:tcW w:w="6098"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rPr>
            </w:pPr>
            <w:r w:rsidRPr="0049227F">
              <w:rPr>
                <w:rFonts w:ascii="Times New Roman" w:hAnsi="Times New Roman" w:cs="Times New Roman"/>
                <w:sz w:val="28"/>
                <w:szCs w:val="28"/>
              </w:rPr>
              <w:t>местного бюджета</w:t>
            </w:r>
          </w:p>
        </w:tc>
        <w:tc>
          <w:tcPr>
            <w:tcW w:w="1321"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Pr>
                <w:rFonts w:ascii="Times New Roman" w:hAnsi="Times New Roman" w:cs="Times New Roman"/>
                <w:sz w:val="28"/>
                <w:szCs w:val="28"/>
              </w:rPr>
              <w:t>884</w:t>
            </w:r>
            <w:r w:rsidRPr="0049227F">
              <w:rPr>
                <w:rFonts w:ascii="Times New Roman" w:hAnsi="Times New Roman" w:cs="Times New Roman"/>
                <w:sz w:val="28"/>
                <w:szCs w:val="28"/>
              </w:rPr>
              <w:t>,</w:t>
            </w:r>
            <w:r>
              <w:rPr>
                <w:rFonts w:ascii="Times New Roman" w:hAnsi="Times New Roman" w:cs="Times New Roman"/>
                <w:sz w:val="28"/>
                <w:szCs w:val="28"/>
              </w:rPr>
              <w:t>7</w:t>
            </w:r>
          </w:p>
        </w:tc>
        <w:tc>
          <w:tcPr>
            <w:tcW w:w="1320" w:type="dxa"/>
            <w:gridSpan w:val="2"/>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Pr>
                <w:rFonts w:ascii="Times New Roman" w:hAnsi="Times New Roman" w:cs="Times New Roman"/>
                <w:sz w:val="28"/>
                <w:szCs w:val="28"/>
              </w:rPr>
              <w:t>214</w:t>
            </w:r>
            <w:r w:rsidRPr="0049227F">
              <w:rPr>
                <w:rFonts w:ascii="Times New Roman" w:hAnsi="Times New Roman" w:cs="Times New Roman"/>
                <w:sz w:val="28"/>
                <w:szCs w:val="28"/>
              </w:rPr>
              <w:t>,</w:t>
            </w:r>
            <w:r>
              <w:rPr>
                <w:rFonts w:ascii="Times New Roman" w:hAnsi="Times New Roman" w:cs="Times New Roman"/>
                <w:sz w:val="28"/>
                <w:szCs w:val="28"/>
              </w:rPr>
              <w:t>7</w:t>
            </w:r>
          </w:p>
        </w:tc>
        <w:tc>
          <w:tcPr>
            <w:tcW w:w="1080"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Pr>
                <w:rFonts w:ascii="Times New Roman" w:hAnsi="Times New Roman" w:cs="Times New Roman"/>
                <w:sz w:val="28"/>
                <w:szCs w:val="28"/>
              </w:rPr>
              <w:t>2</w:t>
            </w:r>
            <w:r w:rsidRPr="0049227F">
              <w:rPr>
                <w:rFonts w:ascii="Times New Roman" w:hAnsi="Times New Roman" w:cs="Times New Roman"/>
                <w:sz w:val="28"/>
                <w:szCs w:val="28"/>
              </w:rPr>
              <w:t>00,0</w:t>
            </w:r>
          </w:p>
        </w:tc>
        <w:tc>
          <w:tcPr>
            <w:tcW w:w="1200"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Pr>
                <w:rFonts w:ascii="Times New Roman" w:hAnsi="Times New Roman" w:cs="Times New Roman"/>
                <w:sz w:val="28"/>
                <w:szCs w:val="28"/>
              </w:rPr>
              <w:t>2</w:t>
            </w:r>
            <w:r w:rsidRPr="0049227F">
              <w:rPr>
                <w:rFonts w:ascii="Times New Roman" w:hAnsi="Times New Roman" w:cs="Times New Roman"/>
                <w:sz w:val="28"/>
                <w:szCs w:val="28"/>
              </w:rPr>
              <w:t>00,0</w:t>
            </w:r>
          </w:p>
        </w:tc>
        <w:tc>
          <w:tcPr>
            <w:tcW w:w="1234"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120,0</w:t>
            </w:r>
          </w:p>
        </w:tc>
        <w:tc>
          <w:tcPr>
            <w:tcW w:w="1214"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rPr>
            </w:pPr>
            <w:r w:rsidRPr="0049227F">
              <w:rPr>
                <w:rFonts w:ascii="Times New Roman" w:hAnsi="Times New Roman" w:cs="Times New Roman"/>
                <w:sz w:val="28"/>
                <w:szCs w:val="28"/>
              </w:rPr>
              <w:t>150,0</w:t>
            </w:r>
          </w:p>
        </w:tc>
        <w:tc>
          <w:tcPr>
            <w:tcW w:w="1943"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highlight w:val="yellow"/>
              </w:rPr>
            </w:pPr>
          </w:p>
        </w:tc>
      </w:tr>
      <w:tr w:rsidR="002D760A" w:rsidRPr="0049227F" w:rsidTr="002D760A">
        <w:trPr>
          <w:gridAfter w:val="1"/>
          <w:wAfter w:w="17" w:type="dxa"/>
          <w:trHeight w:val="274"/>
          <w:tblCellSpacing w:w="5" w:type="nil"/>
        </w:trPr>
        <w:tc>
          <w:tcPr>
            <w:tcW w:w="6098"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rPr>
            </w:pPr>
            <w:r w:rsidRPr="0049227F">
              <w:rPr>
                <w:rFonts w:ascii="Times New Roman" w:hAnsi="Times New Roman" w:cs="Times New Roman"/>
                <w:sz w:val="28"/>
                <w:szCs w:val="28"/>
              </w:rPr>
              <w:t>внебюджетных источников</w:t>
            </w:r>
          </w:p>
        </w:tc>
        <w:tc>
          <w:tcPr>
            <w:tcW w:w="1321" w:type="dxa"/>
            <w:tcBorders>
              <w:left w:val="single" w:sz="4" w:space="0" w:color="auto"/>
              <w:bottom w:val="single" w:sz="4" w:space="0" w:color="auto"/>
              <w:right w:val="single" w:sz="4" w:space="0" w:color="auto"/>
            </w:tcBorders>
          </w:tcPr>
          <w:p w:rsidR="002D760A" w:rsidRPr="0049227F" w:rsidRDefault="002D760A" w:rsidP="002D760A">
            <w:pPr>
              <w:pStyle w:val="ConsPlusCell"/>
              <w:jc w:val="center"/>
              <w:rPr>
                <w:rFonts w:ascii="Times New Roman" w:hAnsi="Times New Roman" w:cs="Times New Roman"/>
                <w:sz w:val="28"/>
                <w:szCs w:val="28"/>
                <w:highlight w:val="yellow"/>
              </w:rPr>
            </w:pPr>
          </w:p>
        </w:tc>
        <w:tc>
          <w:tcPr>
            <w:tcW w:w="1320" w:type="dxa"/>
            <w:gridSpan w:val="2"/>
            <w:tcBorders>
              <w:left w:val="single" w:sz="4" w:space="0" w:color="auto"/>
              <w:bottom w:val="single" w:sz="4" w:space="0" w:color="auto"/>
              <w:right w:val="single" w:sz="4" w:space="0" w:color="auto"/>
            </w:tcBorders>
          </w:tcPr>
          <w:p w:rsidR="002D760A" w:rsidRPr="0049227F" w:rsidRDefault="002D760A" w:rsidP="002D760A">
            <w:pPr>
              <w:jc w:val="center"/>
              <w:rPr>
                <w:rFonts w:ascii="Times New Roman" w:hAnsi="Times New Roman"/>
                <w:sz w:val="28"/>
                <w:szCs w:val="28"/>
                <w:highlight w:val="yellow"/>
              </w:rPr>
            </w:pPr>
          </w:p>
        </w:tc>
        <w:tc>
          <w:tcPr>
            <w:tcW w:w="1080" w:type="dxa"/>
            <w:tcBorders>
              <w:left w:val="single" w:sz="4" w:space="0" w:color="auto"/>
              <w:bottom w:val="single" w:sz="4" w:space="0" w:color="auto"/>
              <w:right w:val="single" w:sz="4" w:space="0" w:color="auto"/>
            </w:tcBorders>
          </w:tcPr>
          <w:p w:rsidR="002D760A" w:rsidRPr="0049227F" w:rsidRDefault="002D760A" w:rsidP="002D760A">
            <w:pPr>
              <w:jc w:val="center"/>
              <w:rPr>
                <w:rFonts w:ascii="Times New Roman" w:hAnsi="Times New Roman"/>
                <w:sz w:val="28"/>
                <w:szCs w:val="28"/>
                <w:highlight w:val="yellow"/>
              </w:rPr>
            </w:pPr>
          </w:p>
        </w:tc>
        <w:tc>
          <w:tcPr>
            <w:tcW w:w="1200" w:type="dxa"/>
            <w:tcBorders>
              <w:left w:val="single" w:sz="4" w:space="0" w:color="auto"/>
              <w:bottom w:val="single" w:sz="4" w:space="0" w:color="auto"/>
              <w:right w:val="single" w:sz="4" w:space="0" w:color="auto"/>
            </w:tcBorders>
          </w:tcPr>
          <w:p w:rsidR="002D760A" w:rsidRPr="0049227F" w:rsidRDefault="002D760A" w:rsidP="002D760A">
            <w:pPr>
              <w:jc w:val="center"/>
              <w:rPr>
                <w:rFonts w:ascii="Times New Roman" w:hAnsi="Times New Roman"/>
                <w:sz w:val="28"/>
                <w:szCs w:val="28"/>
                <w:highlight w:val="yellow"/>
              </w:rPr>
            </w:pPr>
          </w:p>
        </w:tc>
        <w:tc>
          <w:tcPr>
            <w:tcW w:w="1234"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highlight w:val="yellow"/>
              </w:rPr>
            </w:pPr>
          </w:p>
        </w:tc>
        <w:tc>
          <w:tcPr>
            <w:tcW w:w="1214"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highlight w:val="yellow"/>
              </w:rPr>
            </w:pPr>
          </w:p>
        </w:tc>
        <w:tc>
          <w:tcPr>
            <w:tcW w:w="1943" w:type="dxa"/>
            <w:tcBorders>
              <w:left w:val="single" w:sz="4" w:space="0" w:color="auto"/>
              <w:bottom w:val="single" w:sz="4" w:space="0" w:color="auto"/>
              <w:right w:val="single" w:sz="4" w:space="0" w:color="auto"/>
            </w:tcBorders>
          </w:tcPr>
          <w:p w:rsidR="002D760A" w:rsidRPr="0049227F" w:rsidRDefault="002D760A" w:rsidP="002D760A">
            <w:pPr>
              <w:pStyle w:val="ConsPlusCell"/>
              <w:rPr>
                <w:rFonts w:ascii="Times New Roman" w:hAnsi="Times New Roman" w:cs="Times New Roman"/>
                <w:sz w:val="28"/>
                <w:szCs w:val="28"/>
                <w:highlight w:val="yellow"/>
              </w:rPr>
            </w:pPr>
          </w:p>
        </w:tc>
      </w:tr>
    </w:tbl>
    <w:p w:rsidR="00827555" w:rsidRDefault="00827555" w:rsidP="00242101">
      <w:pPr>
        <w:tabs>
          <w:tab w:val="left" w:pos="3750"/>
        </w:tabs>
        <w:rPr>
          <w:lang w:eastAsia="ru-RU"/>
        </w:rPr>
      </w:pPr>
    </w:p>
    <w:p w:rsidR="00827555" w:rsidRDefault="00827555" w:rsidP="00242101">
      <w:pPr>
        <w:tabs>
          <w:tab w:val="left" w:pos="3750"/>
        </w:tabs>
        <w:rPr>
          <w:lang w:eastAsia="ru-RU"/>
        </w:rPr>
      </w:pPr>
    </w:p>
    <w:p w:rsidR="00827555" w:rsidRPr="00242101" w:rsidRDefault="00827555" w:rsidP="00242101">
      <w:pPr>
        <w:tabs>
          <w:tab w:val="left" w:pos="3750"/>
        </w:tabs>
        <w:rPr>
          <w:lang w:eastAsia="ru-RU"/>
        </w:rPr>
      </w:pPr>
    </w:p>
    <w:sectPr w:rsidR="00827555" w:rsidRPr="00242101" w:rsidSect="002D760A">
      <w:pgSz w:w="16838" w:h="11906" w:orient="landscape"/>
      <w:pgMar w:top="851" w:right="1134" w:bottom="170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4627" w:rsidRDefault="00DE4627" w:rsidP="00041BA7">
      <w:pPr>
        <w:spacing w:after="0" w:line="240" w:lineRule="auto"/>
      </w:pPr>
      <w:r>
        <w:separator/>
      </w:r>
    </w:p>
  </w:endnote>
  <w:endnote w:type="continuationSeparator" w:id="0">
    <w:p w:rsidR="00DE4627" w:rsidRDefault="00DE4627" w:rsidP="00041BA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60A" w:rsidRDefault="002D760A" w:rsidP="002D760A">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2D760A" w:rsidRDefault="002D760A" w:rsidP="002D760A">
    <w:pPr>
      <w:pStyle w:val="ad"/>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60A" w:rsidRDefault="002D760A" w:rsidP="002D760A">
    <w:pPr>
      <w:pStyle w:val="ad"/>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4627" w:rsidRDefault="00DE4627" w:rsidP="00041BA7">
      <w:pPr>
        <w:spacing w:after="0" w:line="240" w:lineRule="auto"/>
      </w:pPr>
      <w:r>
        <w:separator/>
      </w:r>
    </w:p>
  </w:footnote>
  <w:footnote w:type="continuationSeparator" w:id="0">
    <w:p w:rsidR="00DE4627" w:rsidRDefault="00DE4627" w:rsidP="00041BA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F0F2B"/>
    <w:multiLevelType w:val="hybridMultilevel"/>
    <w:tmpl w:val="725460CE"/>
    <w:lvl w:ilvl="0" w:tplc="16426A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8F017D8"/>
    <w:multiLevelType w:val="hybridMultilevel"/>
    <w:tmpl w:val="62584066"/>
    <w:lvl w:ilvl="0" w:tplc="25AC94FE">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
    <w:nsid w:val="09820024"/>
    <w:multiLevelType w:val="hybridMultilevel"/>
    <w:tmpl w:val="0FA6C5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36D7252"/>
    <w:multiLevelType w:val="hybridMultilevel"/>
    <w:tmpl w:val="95A6AC60"/>
    <w:lvl w:ilvl="0" w:tplc="A4EA29A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13B4075C"/>
    <w:multiLevelType w:val="multilevel"/>
    <w:tmpl w:val="8646CAE6"/>
    <w:lvl w:ilvl="0">
      <w:start w:val="1"/>
      <w:numFmt w:val="decimal"/>
      <w:lvlText w:val="%1."/>
      <w:lvlJc w:val="left"/>
      <w:pPr>
        <w:ind w:left="720"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5">
    <w:nsid w:val="188264D3"/>
    <w:multiLevelType w:val="multilevel"/>
    <w:tmpl w:val="44BE7DA2"/>
    <w:lvl w:ilvl="0">
      <w:start w:val="1"/>
      <w:numFmt w:val="decimal"/>
      <w:lvlText w:val="%1."/>
      <w:lvlJc w:val="left"/>
      <w:pPr>
        <w:tabs>
          <w:tab w:val="num" w:pos="1429"/>
        </w:tabs>
        <w:ind w:left="1429" w:hanging="360"/>
      </w:p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589"/>
        </w:tabs>
        <w:ind w:left="3589"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6">
    <w:nsid w:val="1A026BDC"/>
    <w:multiLevelType w:val="hybridMultilevel"/>
    <w:tmpl w:val="F782C9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C854F27"/>
    <w:multiLevelType w:val="multilevel"/>
    <w:tmpl w:val="D850061C"/>
    <w:lvl w:ilvl="0">
      <w:start w:val="1"/>
      <w:numFmt w:val="decimal"/>
      <w:lvlText w:val="%1."/>
      <w:lvlJc w:val="left"/>
      <w:pPr>
        <w:ind w:left="1069" w:hanging="360"/>
      </w:pPr>
      <w:rPr>
        <w:rFonts w:hint="default"/>
      </w:rPr>
    </w:lvl>
    <w:lvl w:ilvl="1">
      <w:start w:val="4"/>
      <w:numFmt w:val="decimal"/>
      <w:isLgl/>
      <w:lvlText w:val="%1.%2."/>
      <w:lvlJc w:val="left"/>
      <w:pPr>
        <w:ind w:left="1440" w:hanging="72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822" w:hanging="108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2204" w:hanging="1440"/>
      </w:pPr>
      <w:rPr>
        <w:rFonts w:hint="default"/>
      </w:rPr>
    </w:lvl>
    <w:lvl w:ilvl="6">
      <w:start w:val="1"/>
      <w:numFmt w:val="decimal"/>
      <w:isLgl/>
      <w:lvlText w:val="%1.%2.%3.%4.%5.%6.%7."/>
      <w:lvlJc w:val="left"/>
      <w:pPr>
        <w:ind w:left="2575" w:hanging="180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957" w:hanging="2160"/>
      </w:pPr>
      <w:rPr>
        <w:rFonts w:hint="default"/>
      </w:rPr>
    </w:lvl>
  </w:abstractNum>
  <w:abstractNum w:abstractNumId="8">
    <w:nsid w:val="1D2F500E"/>
    <w:multiLevelType w:val="hybridMultilevel"/>
    <w:tmpl w:val="E7960B14"/>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648"/>
        </w:tabs>
        <w:ind w:left="1648" w:hanging="360"/>
      </w:pPr>
      <w:rPr>
        <w:rFonts w:ascii="Courier New" w:hAnsi="Courier New" w:cs="Courier New" w:hint="default"/>
      </w:rPr>
    </w:lvl>
    <w:lvl w:ilvl="2" w:tplc="04190005" w:tentative="1">
      <w:start w:val="1"/>
      <w:numFmt w:val="bullet"/>
      <w:lvlText w:val=""/>
      <w:lvlJc w:val="left"/>
      <w:pPr>
        <w:tabs>
          <w:tab w:val="num" w:pos="2368"/>
        </w:tabs>
        <w:ind w:left="2368" w:hanging="360"/>
      </w:pPr>
      <w:rPr>
        <w:rFonts w:ascii="Wingdings" w:hAnsi="Wingdings" w:hint="default"/>
      </w:rPr>
    </w:lvl>
    <w:lvl w:ilvl="3" w:tplc="04190001" w:tentative="1">
      <w:start w:val="1"/>
      <w:numFmt w:val="bullet"/>
      <w:lvlText w:val=""/>
      <w:lvlJc w:val="left"/>
      <w:pPr>
        <w:tabs>
          <w:tab w:val="num" w:pos="3088"/>
        </w:tabs>
        <w:ind w:left="3088" w:hanging="360"/>
      </w:pPr>
      <w:rPr>
        <w:rFonts w:ascii="Symbol" w:hAnsi="Symbol" w:hint="default"/>
      </w:rPr>
    </w:lvl>
    <w:lvl w:ilvl="4" w:tplc="04190003" w:tentative="1">
      <w:start w:val="1"/>
      <w:numFmt w:val="bullet"/>
      <w:lvlText w:val="o"/>
      <w:lvlJc w:val="left"/>
      <w:pPr>
        <w:tabs>
          <w:tab w:val="num" w:pos="3808"/>
        </w:tabs>
        <w:ind w:left="3808" w:hanging="360"/>
      </w:pPr>
      <w:rPr>
        <w:rFonts w:ascii="Courier New" w:hAnsi="Courier New" w:cs="Courier New" w:hint="default"/>
      </w:rPr>
    </w:lvl>
    <w:lvl w:ilvl="5" w:tplc="04190005" w:tentative="1">
      <w:start w:val="1"/>
      <w:numFmt w:val="bullet"/>
      <w:lvlText w:val=""/>
      <w:lvlJc w:val="left"/>
      <w:pPr>
        <w:tabs>
          <w:tab w:val="num" w:pos="4528"/>
        </w:tabs>
        <w:ind w:left="4528" w:hanging="360"/>
      </w:pPr>
      <w:rPr>
        <w:rFonts w:ascii="Wingdings" w:hAnsi="Wingdings" w:hint="default"/>
      </w:rPr>
    </w:lvl>
    <w:lvl w:ilvl="6" w:tplc="04190001" w:tentative="1">
      <w:start w:val="1"/>
      <w:numFmt w:val="bullet"/>
      <w:lvlText w:val=""/>
      <w:lvlJc w:val="left"/>
      <w:pPr>
        <w:tabs>
          <w:tab w:val="num" w:pos="5248"/>
        </w:tabs>
        <w:ind w:left="5248" w:hanging="360"/>
      </w:pPr>
      <w:rPr>
        <w:rFonts w:ascii="Symbol" w:hAnsi="Symbol" w:hint="default"/>
      </w:rPr>
    </w:lvl>
    <w:lvl w:ilvl="7" w:tplc="04190003" w:tentative="1">
      <w:start w:val="1"/>
      <w:numFmt w:val="bullet"/>
      <w:lvlText w:val="o"/>
      <w:lvlJc w:val="left"/>
      <w:pPr>
        <w:tabs>
          <w:tab w:val="num" w:pos="5968"/>
        </w:tabs>
        <w:ind w:left="5968" w:hanging="360"/>
      </w:pPr>
      <w:rPr>
        <w:rFonts w:ascii="Courier New" w:hAnsi="Courier New" w:cs="Courier New" w:hint="default"/>
      </w:rPr>
    </w:lvl>
    <w:lvl w:ilvl="8" w:tplc="04190005" w:tentative="1">
      <w:start w:val="1"/>
      <w:numFmt w:val="bullet"/>
      <w:lvlText w:val=""/>
      <w:lvlJc w:val="left"/>
      <w:pPr>
        <w:tabs>
          <w:tab w:val="num" w:pos="6688"/>
        </w:tabs>
        <w:ind w:left="6688" w:hanging="360"/>
      </w:pPr>
      <w:rPr>
        <w:rFonts w:ascii="Wingdings" w:hAnsi="Wingdings" w:hint="default"/>
      </w:rPr>
    </w:lvl>
  </w:abstractNum>
  <w:abstractNum w:abstractNumId="9">
    <w:nsid w:val="1D417ED1"/>
    <w:multiLevelType w:val="hybridMultilevel"/>
    <w:tmpl w:val="D07CD148"/>
    <w:lvl w:ilvl="0" w:tplc="6CFECB1E">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0">
    <w:nsid w:val="1F7F0DED"/>
    <w:multiLevelType w:val="hybridMultilevel"/>
    <w:tmpl w:val="207809E4"/>
    <w:lvl w:ilvl="0" w:tplc="FD8C81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21917C96"/>
    <w:multiLevelType w:val="hybridMultilevel"/>
    <w:tmpl w:val="9012770C"/>
    <w:lvl w:ilvl="0" w:tplc="2FB47262">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2">
    <w:nsid w:val="273301DB"/>
    <w:multiLevelType w:val="singleLevel"/>
    <w:tmpl w:val="CC649ACE"/>
    <w:lvl w:ilvl="0">
      <w:start w:val="1"/>
      <w:numFmt w:val="decimal"/>
      <w:lvlText w:val="%1."/>
      <w:lvlJc w:val="left"/>
      <w:pPr>
        <w:tabs>
          <w:tab w:val="num" w:pos="660"/>
        </w:tabs>
        <w:ind w:left="660" w:hanging="360"/>
      </w:pPr>
      <w:rPr>
        <w:rFonts w:hint="default"/>
      </w:rPr>
    </w:lvl>
  </w:abstractNum>
  <w:abstractNum w:abstractNumId="13">
    <w:nsid w:val="27C74665"/>
    <w:multiLevelType w:val="hybridMultilevel"/>
    <w:tmpl w:val="8B0A928A"/>
    <w:lvl w:ilvl="0" w:tplc="11AAEEE0">
      <w:start w:val="1"/>
      <w:numFmt w:val="decimal"/>
      <w:lvlText w:val="%1."/>
      <w:lvlJc w:val="left"/>
      <w:pPr>
        <w:tabs>
          <w:tab w:val="num" w:pos="1698"/>
        </w:tabs>
        <w:ind w:left="1698" w:hanging="99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4">
    <w:nsid w:val="28B13A83"/>
    <w:multiLevelType w:val="hybridMultilevel"/>
    <w:tmpl w:val="29AC2B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ACF13A9"/>
    <w:multiLevelType w:val="multilevel"/>
    <w:tmpl w:val="7B1AF83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2B440E6E"/>
    <w:multiLevelType w:val="hybridMultilevel"/>
    <w:tmpl w:val="1C287A62"/>
    <w:lvl w:ilvl="0" w:tplc="1736C15C">
      <w:start w:val="1"/>
      <w:numFmt w:val="decimal"/>
      <w:lvlText w:val="%1)"/>
      <w:lvlJc w:val="left"/>
      <w:pPr>
        <w:tabs>
          <w:tab w:val="num" w:pos="1773"/>
        </w:tabs>
        <w:ind w:left="1773" w:hanging="360"/>
      </w:pPr>
      <w:rPr>
        <w:rFonts w:hint="default"/>
      </w:rPr>
    </w:lvl>
    <w:lvl w:ilvl="1" w:tplc="0419000F">
      <w:start w:val="1"/>
      <w:numFmt w:val="decimal"/>
      <w:lvlText w:val="%2."/>
      <w:lvlJc w:val="left"/>
      <w:pPr>
        <w:tabs>
          <w:tab w:val="num" w:pos="2493"/>
        </w:tabs>
        <w:ind w:left="2493" w:hanging="360"/>
      </w:pPr>
      <w:rPr>
        <w:rFonts w:hint="default"/>
      </w:rPr>
    </w:lvl>
    <w:lvl w:ilvl="2" w:tplc="0419001B" w:tentative="1">
      <w:start w:val="1"/>
      <w:numFmt w:val="lowerRoman"/>
      <w:lvlText w:val="%3."/>
      <w:lvlJc w:val="right"/>
      <w:pPr>
        <w:tabs>
          <w:tab w:val="num" w:pos="3213"/>
        </w:tabs>
        <w:ind w:left="3213" w:hanging="180"/>
      </w:pPr>
    </w:lvl>
    <w:lvl w:ilvl="3" w:tplc="0419000F" w:tentative="1">
      <w:start w:val="1"/>
      <w:numFmt w:val="decimal"/>
      <w:lvlText w:val="%4."/>
      <w:lvlJc w:val="left"/>
      <w:pPr>
        <w:tabs>
          <w:tab w:val="num" w:pos="3933"/>
        </w:tabs>
        <w:ind w:left="3933" w:hanging="360"/>
      </w:pPr>
    </w:lvl>
    <w:lvl w:ilvl="4" w:tplc="04190019" w:tentative="1">
      <w:start w:val="1"/>
      <w:numFmt w:val="lowerLetter"/>
      <w:lvlText w:val="%5."/>
      <w:lvlJc w:val="left"/>
      <w:pPr>
        <w:tabs>
          <w:tab w:val="num" w:pos="4653"/>
        </w:tabs>
        <w:ind w:left="4653" w:hanging="360"/>
      </w:pPr>
    </w:lvl>
    <w:lvl w:ilvl="5" w:tplc="0419001B" w:tentative="1">
      <w:start w:val="1"/>
      <w:numFmt w:val="lowerRoman"/>
      <w:lvlText w:val="%6."/>
      <w:lvlJc w:val="right"/>
      <w:pPr>
        <w:tabs>
          <w:tab w:val="num" w:pos="5373"/>
        </w:tabs>
        <w:ind w:left="5373" w:hanging="180"/>
      </w:pPr>
    </w:lvl>
    <w:lvl w:ilvl="6" w:tplc="0419000F" w:tentative="1">
      <w:start w:val="1"/>
      <w:numFmt w:val="decimal"/>
      <w:lvlText w:val="%7."/>
      <w:lvlJc w:val="left"/>
      <w:pPr>
        <w:tabs>
          <w:tab w:val="num" w:pos="6093"/>
        </w:tabs>
        <w:ind w:left="6093" w:hanging="360"/>
      </w:pPr>
    </w:lvl>
    <w:lvl w:ilvl="7" w:tplc="04190019" w:tentative="1">
      <w:start w:val="1"/>
      <w:numFmt w:val="lowerLetter"/>
      <w:lvlText w:val="%8."/>
      <w:lvlJc w:val="left"/>
      <w:pPr>
        <w:tabs>
          <w:tab w:val="num" w:pos="6813"/>
        </w:tabs>
        <w:ind w:left="6813" w:hanging="360"/>
      </w:pPr>
    </w:lvl>
    <w:lvl w:ilvl="8" w:tplc="0419001B" w:tentative="1">
      <w:start w:val="1"/>
      <w:numFmt w:val="lowerRoman"/>
      <w:lvlText w:val="%9."/>
      <w:lvlJc w:val="right"/>
      <w:pPr>
        <w:tabs>
          <w:tab w:val="num" w:pos="7533"/>
        </w:tabs>
        <w:ind w:left="7533" w:hanging="180"/>
      </w:pPr>
    </w:lvl>
  </w:abstractNum>
  <w:abstractNum w:abstractNumId="17">
    <w:nsid w:val="2CA14D6B"/>
    <w:multiLevelType w:val="hybridMultilevel"/>
    <w:tmpl w:val="7B1AF83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CEB7503"/>
    <w:multiLevelType w:val="hybridMultilevel"/>
    <w:tmpl w:val="B020593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9">
    <w:nsid w:val="2F022534"/>
    <w:multiLevelType w:val="hybridMultilevel"/>
    <w:tmpl w:val="8ECCB3CC"/>
    <w:lvl w:ilvl="0" w:tplc="8CC4E0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30AF7626"/>
    <w:multiLevelType w:val="hybridMultilevel"/>
    <w:tmpl w:val="98C43078"/>
    <w:lvl w:ilvl="0" w:tplc="FD8C81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38AA167B"/>
    <w:multiLevelType w:val="singleLevel"/>
    <w:tmpl w:val="2CFAD1A6"/>
    <w:lvl w:ilvl="0">
      <w:start w:val="1"/>
      <w:numFmt w:val="bullet"/>
      <w:lvlText w:val="-"/>
      <w:lvlJc w:val="left"/>
      <w:pPr>
        <w:tabs>
          <w:tab w:val="num" w:pos="900"/>
        </w:tabs>
        <w:ind w:left="900" w:hanging="360"/>
      </w:pPr>
      <w:rPr>
        <w:rFonts w:hint="default"/>
      </w:rPr>
    </w:lvl>
  </w:abstractNum>
  <w:abstractNum w:abstractNumId="22">
    <w:nsid w:val="3C1B2291"/>
    <w:multiLevelType w:val="hybridMultilevel"/>
    <w:tmpl w:val="E416D72C"/>
    <w:lvl w:ilvl="0" w:tplc="FD8C81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0E97622"/>
    <w:multiLevelType w:val="hybridMultilevel"/>
    <w:tmpl w:val="8FD09378"/>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4">
    <w:nsid w:val="445708A6"/>
    <w:multiLevelType w:val="singleLevel"/>
    <w:tmpl w:val="F2C868C4"/>
    <w:lvl w:ilvl="0">
      <w:start w:val="1"/>
      <w:numFmt w:val="decimal"/>
      <w:lvlText w:val="%1."/>
      <w:lvlJc w:val="left"/>
      <w:pPr>
        <w:tabs>
          <w:tab w:val="num" w:pos="480"/>
        </w:tabs>
        <w:ind w:left="480" w:hanging="360"/>
      </w:pPr>
      <w:rPr>
        <w:rFonts w:hint="default"/>
      </w:rPr>
    </w:lvl>
  </w:abstractNum>
  <w:abstractNum w:abstractNumId="25">
    <w:nsid w:val="48E06E04"/>
    <w:multiLevelType w:val="hybridMultilevel"/>
    <w:tmpl w:val="F36C2E10"/>
    <w:lvl w:ilvl="0" w:tplc="89EA41E6">
      <w:start w:val="1"/>
      <w:numFmt w:val="decimal"/>
      <w:lvlText w:val="%1."/>
      <w:lvlJc w:val="left"/>
      <w:pPr>
        <w:tabs>
          <w:tab w:val="num" w:pos="502"/>
        </w:tabs>
        <w:ind w:left="502" w:hanging="360"/>
      </w:pPr>
      <w:rPr>
        <w:rFonts w:ascii="Times New Roman" w:hAnsi="Times New Roman" w:cs="Times New Roman"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6">
    <w:nsid w:val="4A2352C8"/>
    <w:multiLevelType w:val="multilevel"/>
    <w:tmpl w:val="1C287A62"/>
    <w:lvl w:ilvl="0">
      <w:start w:val="1"/>
      <w:numFmt w:val="decimal"/>
      <w:lvlText w:val="%1)"/>
      <w:lvlJc w:val="left"/>
      <w:pPr>
        <w:tabs>
          <w:tab w:val="num" w:pos="1773"/>
        </w:tabs>
        <w:ind w:left="1773" w:hanging="360"/>
      </w:pPr>
      <w:rPr>
        <w:rFonts w:hint="default"/>
      </w:rPr>
    </w:lvl>
    <w:lvl w:ilvl="1">
      <w:start w:val="1"/>
      <w:numFmt w:val="decimal"/>
      <w:lvlText w:val="%2."/>
      <w:lvlJc w:val="left"/>
      <w:pPr>
        <w:tabs>
          <w:tab w:val="num" w:pos="2493"/>
        </w:tabs>
        <w:ind w:left="2493" w:hanging="360"/>
      </w:pPr>
      <w:rPr>
        <w:rFonts w:hint="default"/>
      </w:rPr>
    </w:lvl>
    <w:lvl w:ilvl="2">
      <w:start w:val="1"/>
      <w:numFmt w:val="lowerRoman"/>
      <w:lvlText w:val="%3."/>
      <w:lvlJc w:val="right"/>
      <w:pPr>
        <w:tabs>
          <w:tab w:val="num" w:pos="3213"/>
        </w:tabs>
        <w:ind w:left="3213" w:hanging="180"/>
      </w:pPr>
    </w:lvl>
    <w:lvl w:ilvl="3">
      <w:start w:val="1"/>
      <w:numFmt w:val="decimal"/>
      <w:lvlText w:val="%4."/>
      <w:lvlJc w:val="left"/>
      <w:pPr>
        <w:tabs>
          <w:tab w:val="num" w:pos="3933"/>
        </w:tabs>
        <w:ind w:left="3933" w:hanging="360"/>
      </w:pPr>
    </w:lvl>
    <w:lvl w:ilvl="4">
      <w:start w:val="1"/>
      <w:numFmt w:val="lowerLetter"/>
      <w:lvlText w:val="%5."/>
      <w:lvlJc w:val="left"/>
      <w:pPr>
        <w:tabs>
          <w:tab w:val="num" w:pos="4653"/>
        </w:tabs>
        <w:ind w:left="4653" w:hanging="360"/>
      </w:pPr>
    </w:lvl>
    <w:lvl w:ilvl="5">
      <w:start w:val="1"/>
      <w:numFmt w:val="lowerRoman"/>
      <w:lvlText w:val="%6."/>
      <w:lvlJc w:val="right"/>
      <w:pPr>
        <w:tabs>
          <w:tab w:val="num" w:pos="5373"/>
        </w:tabs>
        <w:ind w:left="5373" w:hanging="180"/>
      </w:pPr>
    </w:lvl>
    <w:lvl w:ilvl="6">
      <w:start w:val="1"/>
      <w:numFmt w:val="decimal"/>
      <w:lvlText w:val="%7."/>
      <w:lvlJc w:val="left"/>
      <w:pPr>
        <w:tabs>
          <w:tab w:val="num" w:pos="6093"/>
        </w:tabs>
        <w:ind w:left="6093" w:hanging="360"/>
      </w:pPr>
    </w:lvl>
    <w:lvl w:ilvl="7">
      <w:start w:val="1"/>
      <w:numFmt w:val="lowerLetter"/>
      <w:lvlText w:val="%8."/>
      <w:lvlJc w:val="left"/>
      <w:pPr>
        <w:tabs>
          <w:tab w:val="num" w:pos="6813"/>
        </w:tabs>
        <w:ind w:left="6813" w:hanging="360"/>
      </w:pPr>
    </w:lvl>
    <w:lvl w:ilvl="8">
      <w:start w:val="1"/>
      <w:numFmt w:val="lowerRoman"/>
      <w:lvlText w:val="%9."/>
      <w:lvlJc w:val="right"/>
      <w:pPr>
        <w:tabs>
          <w:tab w:val="num" w:pos="7533"/>
        </w:tabs>
        <w:ind w:left="7533" w:hanging="180"/>
      </w:pPr>
    </w:lvl>
  </w:abstractNum>
  <w:abstractNum w:abstractNumId="27">
    <w:nsid w:val="52D73A9B"/>
    <w:multiLevelType w:val="hybridMultilevel"/>
    <w:tmpl w:val="CFDE2FE4"/>
    <w:lvl w:ilvl="0" w:tplc="CC3CA3D6">
      <w:start w:val="1"/>
      <w:numFmt w:val="decimal"/>
      <w:lvlText w:val="%1)"/>
      <w:lvlJc w:val="left"/>
      <w:pPr>
        <w:ind w:left="1161" w:hanging="360"/>
      </w:pPr>
      <w:rPr>
        <w:rFonts w:hint="default"/>
      </w:rPr>
    </w:lvl>
    <w:lvl w:ilvl="1" w:tplc="04190019" w:tentative="1">
      <w:start w:val="1"/>
      <w:numFmt w:val="lowerLetter"/>
      <w:lvlText w:val="%2."/>
      <w:lvlJc w:val="left"/>
      <w:pPr>
        <w:ind w:left="1881" w:hanging="360"/>
      </w:pPr>
    </w:lvl>
    <w:lvl w:ilvl="2" w:tplc="0419001B" w:tentative="1">
      <w:start w:val="1"/>
      <w:numFmt w:val="lowerRoman"/>
      <w:lvlText w:val="%3."/>
      <w:lvlJc w:val="right"/>
      <w:pPr>
        <w:ind w:left="2601" w:hanging="180"/>
      </w:pPr>
    </w:lvl>
    <w:lvl w:ilvl="3" w:tplc="0419000F" w:tentative="1">
      <w:start w:val="1"/>
      <w:numFmt w:val="decimal"/>
      <w:lvlText w:val="%4."/>
      <w:lvlJc w:val="left"/>
      <w:pPr>
        <w:ind w:left="3321" w:hanging="360"/>
      </w:pPr>
    </w:lvl>
    <w:lvl w:ilvl="4" w:tplc="04190019" w:tentative="1">
      <w:start w:val="1"/>
      <w:numFmt w:val="lowerLetter"/>
      <w:lvlText w:val="%5."/>
      <w:lvlJc w:val="left"/>
      <w:pPr>
        <w:ind w:left="4041" w:hanging="360"/>
      </w:pPr>
    </w:lvl>
    <w:lvl w:ilvl="5" w:tplc="0419001B" w:tentative="1">
      <w:start w:val="1"/>
      <w:numFmt w:val="lowerRoman"/>
      <w:lvlText w:val="%6."/>
      <w:lvlJc w:val="right"/>
      <w:pPr>
        <w:ind w:left="4761" w:hanging="180"/>
      </w:pPr>
    </w:lvl>
    <w:lvl w:ilvl="6" w:tplc="0419000F" w:tentative="1">
      <w:start w:val="1"/>
      <w:numFmt w:val="decimal"/>
      <w:lvlText w:val="%7."/>
      <w:lvlJc w:val="left"/>
      <w:pPr>
        <w:ind w:left="5481" w:hanging="360"/>
      </w:pPr>
    </w:lvl>
    <w:lvl w:ilvl="7" w:tplc="04190019" w:tentative="1">
      <w:start w:val="1"/>
      <w:numFmt w:val="lowerLetter"/>
      <w:lvlText w:val="%8."/>
      <w:lvlJc w:val="left"/>
      <w:pPr>
        <w:ind w:left="6201" w:hanging="360"/>
      </w:pPr>
    </w:lvl>
    <w:lvl w:ilvl="8" w:tplc="0419001B" w:tentative="1">
      <w:start w:val="1"/>
      <w:numFmt w:val="lowerRoman"/>
      <w:lvlText w:val="%9."/>
      <w:lvlJc w:val="right"/>
      <w:pPr>
        <w:ind w:left="6921" w:hanging="180"/>
      </w:pPr>
    </w:lvl>
  </w:abstractNum>
  <w:abstractNum w:abstractNumId="28">
    <w:nsid w:val="545756F6"/>
    <w:multiLevelType w:val="hybridMultilevel"/>
    <w:tmpl w:val="BAE44BC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9">
    <w:nsid w:val="564F5C2F"/>
    <w:multiLevelType w:val="hybridMultilevel"/>
    <w:tmpl w:val="5978B0CC"/>
    <w:lvl w:ilvl="0" w:tplc="D09C98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84D57FE"/>
    <w:multiLevelType w:val="hybridMultilevel"/>
    <w:tmpl w:val="43AED5F4"/>
    <w:lvl w:ilvl="0" w:tplc="FD8C81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58C84725"/>
    <w:multiLevelType w:val="singleLevel"/>
    <w:tmpl w:val="48F41136"/>
    <w:lvl w:ilvl="0">
      <w:start w:val="1"/>
      <w:numFmt w:val="decimal"/>
      <w:lvlText w:val="%1."/>
      <w:lvlJc w:val="left"/>
      <w:pPr>
        <w:tabs>
          <w:tab w:val="num" w:pos="600"/>
        </w:tabs>
        <w:ind w:left="600" w:hanging="360"/>
      </w:pPr>
      <w:rPr>
        <w:rFonts w:hint="default"/>
      </w:rPr>
    </w:lvl>
  </w:abstractNum>
  <w:abstractNum w:abstractNumId="32">
    <w:nsid w:val="5D892635"/>
    <w:multiLevelType w:val="hybridMultilevel"/>
    <w:tmpl w:val="02C82DF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EF22EC0"/>
    <w:multiLevelType w:val="hybridMultilevel"/>
    <w:tmpl w:val="5A8C1312"/>
    <w:lvl w:ilvl="0" w:tplc="A2DAFA7E">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5F213C88"/>
    <w:multiLevelType w:val="hybridMultilevel"/>
    <w:tmpl w:val="B752673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5">
    <w:nsid w:val="64015320"/>
    <w:multiLevelType w:val="multilevel"/>
    <w:tmpl w:val="02C82DF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nsid w:val="6B295765"/>
    <w:multiLevelType w:val="multilevel"/>
    <w:tmpl w:val="B7D279A2"/>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7">
    <w:nsid w:val="6BB83187"/>
    <w:multiLevelType w:val="hybridMultilevel"/>
    <w:tmpl w:val="ADBED6BC"/>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8">
    <w:nsid w:val="6DC571BF"/>
    <w:multiLevelType w:val="multilevel"/>
    <w:tmpl w:val="00CE1C7A"/>
    <w:lvl w:ilvl="0">
      <w:start w:val="11"/>
      <w:numFmt w:val="decimal"/>
      <w:lvlText w:val="%1"/>
      <w:lvlJc w:val="left"/>
      <w:pPr>
        <w:ind w:left="1305" w:hanging="1305"/>
      </w:pPr>
      <w:rPr>
        <w:rFonts w:hint="default"/>
        <w:sz w:val="28"/>
      </w:rPr>
    </w:lvl>
    <w:lvl w:ilvl="1">
      <w:start w:val="3"/>
      <w:numFmt w:val="decimalZero"/>
      <w:lvlText w:val="%1.%2"/>
      <w:lvlJc w:val="left"/>
      <w:pPr>
        <w:ind w:left="1305" w:hanging="1305"/>
      </w:pPr>
      <w:rPr>
        <w:rFonts w:hint="default"/>
        <w:sz w:val="28"/>
      </w:rPr>
    </w:lvl>
    <w:lvl w:ilvl="2">
      <w:start w:val="2022"/>
      <w:numFmt w:val="decimal"/>
      <w:lvlText w:val="%1.%2.%3"/>
      <w:lvlJc w:val="left"/>
      <w:pPr>
        <w:ind w:left="1305" w:hanging="1305"/>
      </w:pPr>
      <w:rPr>
        <w:rFonts w:hint="default"/>
        <w:sz w:val="28"/>
      </w:rPr>
    </w:lvl>
    <w:lvl w:ilvl="3">
      <w:start w:val="1"/>
      <w:numFmt w:val="decimal"/>
      <w:lvlText w:val="%1.%2.%3.%4"/>
      <w:lvlJc w:val="left"/>
      <w:pPr>
        <w:ind w:left="1305" w:hanging="1305"/>
      </w:pPr>
      <w:rPr>
        <w:rFonts w:hint="default"/>
        <w:sz w:val="28"/>
      </w:rPr>
    </w:lvl>
    <w:lvl w:ilvl="4">
      <w:start w:val="1"/>
      <w:numFmt w:val="decimal"/>
      <w:lvlText w:val="%1.%2.%3.%4.%5"/>
      <w:lvlJc w:val="left"/>
      <w:pPr>
        <w:ind w:left="1305" w:hanging="1305"/>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39">
    <w:nsid w:val="72087D78"/>
    <w:multiLevelType w:val="singleLevel"/>
    <w:tmpl w:val="0419000F"/>
    <w:lvl w:ilvl="0">
      <w:start w:val="1"/>
      <w:numFmt w:val="decimal"/>
      <w:lvlText w:val="%1."/>
      <w:lvlJc w:val="left"/>
      <w:pPr>
        <w:tabs>
          <w:tab w:val="num" w:pos="360"/>
        </w:tabs>
        <w:ind w:left="360" w:hanging="360"/>
      </w:pPr>
      <w:rPr>
        <w:rFonts w:hint="default"/>
      </w:rPr>
    </w:lvl>
  </w:abstractNum>
  <w:abstractNum w:abstractNumId="40">
    <w:nsid w:val="72F15FE5"/>
    <w:multiLevelType w:val="hybridMultilevel"/>
    <w:tmpl w:val="44BE7DA2"/>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1">
    <w:nsid w:val="73333054"/>
    <w:multiLevelType w:val="hybridMultilevel"/>
    <w:tmpl w:val="801E8F2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720"/>
        </w:tabs>
        <w:ind w:left="720" w:hanging="360"/>
      </w:p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42">
    <w:nsid w:val="73FD117A"/>
    <w:multiLevelType w:val="hybridMultilevel"/>
    <w:tmpl w:val="F224F5AE"/>
    <w:lvl w:ilvl="0" w:tplc="698E0826">
      <w:start w:val="1"/>
      <w:numFmt w:val="decimal"/>
      <w:lvlText w:val="%1)"/>
      <w:lvlJc w:val="left"/>
      <w:pPr>
        <w:ind w:left="107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nsid w:val="7504797B"/>
    <w:multiLevelType w:val="hybridMultilevel"/>
    <w:tmpl w:val="36E432D0"/>
    <w:lvl w:ilvl="0" w:tplc="FD8C81AC">
      <w:start w:val="1"/>
      <w:numFmt w:val="decimal"/>
      <w:lvlText w:val="%1)"/>
      <w:lvlJc w:val="left"/>
      <w:pPr>
        <w:ind w:left="786"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nsid w:val="76A611F0"/>
    <w:multiLevelType w:val="hybridMultilevel"/>
    <w:tmpl w:val="B81C7BB0"/>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45">
    <w:nsid w:val="771C48D0"/>
    <w:multiLevelType w:val="hybridMultilevel"/>
    <w:tmpl w:val="17905C84"/>
    <w:lvl w:ilvl="0" w:tplc="0419000F">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46">
    <w:nsid w:val="7AC06943"/>
    <w:multiLevelType w:val="hybridMultilevel"/>
    <w:tmpl w:val="AD226712"/>
    <w:lvl w:ilvl="0" w:tplc="E494BB0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34"/>
  </w:num>
  <w:num w:numId="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5"/>
  </w:num>
  <w:num w:numId="4">
    <w:abstractNumId w:val="39"/>
  </w:num>
  <w:num w:numId="5">
    <w:abstractNumId w:val="21"/>
  </w:num>
  <w:num w:numId="6">
    <w:abstractNumId w:val="24"/>
  </w:num>
  <w:num w:numId="7">
    <w:abstractNumId w:val="31"/>
  </w:num>
  <w:num w:numId="8">
    <w:abstractNumId w:val="12"/>
  </w:num>
  <w:num w:numId="9">
    <w:abstractNumId w:val="7"/>
  </w:num>
  <w:num w:numId="10">
    <w:abstractNumId w:val="36"/>
  </w:num>
  <w:num w:numId="11">
    <w:abstractNumId w:val="8"/>
  </w:num>
  <w:num w:numId="12">
    <w:abstractNumId w:val="6"/>
  </w:num>
  <w:num w:numId="13">
    <w:abstractNumId w:val="19"/>
  </w:num>
  <w:num w:numId="14">
    <w:abstractNumId w:val="4"/>
  </w:num>
  <w:num w:numId="15">
    <w:abstractNumId w:val="2"/>
  </w:num>
  <w:num w:numId="16">
    <w:abstractNumId w:val="13"/>
  </w:num>
  <w:num w:numId="17">
    <w:abstractNumId w:val="16"/>
  </w:num>
  <w:num w:numId="18">
    <w:abstractNumId w:val="44"/>
  </w:num>
  <w:num w:numId="19">
    <w:abstractNumId w:val="23"/>
  </w:num>
  <w:num w:numId="20">
    <w:abstractNumId w:val="41"/>
  </w:num>
  <w:num w:numId="21">
    <w:abstractNumId w:val="37"/>
  </w:num>
  <w:num w:numId="22">
    <w:abstractNumId w:val="28"/>
  </w:num>
  <w:num w:numId="23">
    <w:abstractNumId w:val="17"/>
  </w:num>
  <w:num w:numId="24">
    <w:abstractNumId w:val="15"/>
  </w:num>
  <w:num w:numId="25">
    <w:abstractNumId w:val="18"/>
  </w:num>
  <w:num w:numId="26">
    <w:abstractNumId w:val="32"/>
  </w:num>
  <w:num w:numId="27">
    <w:abstractNumId w:val="35"/>
  </w:num>
  <w:num w:numId="28">
    <w:abstractNumId w:val="26"/>
  </w:num>
  <w:num w:numId="29">
    <w:abstractNumId w:val="40"/>
  </w:num>
  <w:num w:numId="30">
    <w:abstractNumId w:val="5"/>
  </w:num>
  <w:num w:numId="31">
    <w:abstractNumId w:val="14"/>
  </w:num>
  <w:num w:numId="32">
    <w:abstractNumId w:val="1"/>
  </w:num>
  <w:num w:numId="33">
    <w:abstractNumId w:val="46"/>
  </w:num>
  <w:num w:numId="34">
    <w:abstractNumId w:val="42"/>
  </w:num>
  <w:num w:numId="35">
    <w:abstractNumId w:val="9"/>
  </w:num>
  <w:num w:numId="36">
    <w:abstractNumId w:val="43"/>
  </w:num>
  <w:num w:numId="37">
    <w:abstractNumId w:val="0"/>
  </w:num>
  <w:num w:numId="38">
    <w:abstractNumId w:val="3"/>
  </w:num>
  <w:num w:numId="39">
    <w:abstractNumId w:val="11"/>
  </w:num>
  <w:num w:numId="40">
    <w:abstractNumId w:val="27"/>
  </w:num>
  <w:num w:numId="41">
    <w:abstractNumId w:val="29"/>
  </w:num>
  <w:num w:numId="42">
    <w:abstractNumId w:val="20"/>
  </w:num>
  <w:num w:numId="43">
    <w:abstractNumId w:val="30"/>
  </w:num>
  <w:num w:numId="44">
    <w:abstractNumId w:val="22"/>
  </w:num>
  <w:num w:numId="45">
    <w:abstractNumId w:val="10"/>
  </w:num>
  <w:num w:numId="46">
    <w:abstractNumId w:val="38"/>
  </w:num>
  <w:num w:numId="47">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707BED"/>
    <w:rsid w:val="000004FE"/>
    <w:rsid w:val="000005FD"/>
    <w:rsid w:val="000007DC"/>
    <w:rsid w:val="00000B2C"/>
    <w:rsid w:val="00000D4D"/>
    <w:rsid w:val="000014F3"/>
    <w:rsid w:val="00001F85"/>
    <w:rsid w:val="00002CBB"/>
    <w:rsid w:val="00004083"/>
    <w:rsid w:val="0000469C"/>
    <w:rsid w:val="00004906"/>
    <w:rsid w:val="00004CC6"/>
    <w:rsid w:val="00004D6A"/>
    <w:rsid w:val="00004EAD"/>
    <w:rsid w:val="00005186"/>
    <w:rsid w:val="000058A8"/>
    <w:rsid w:val="00005AFF"/>
    <w:rsid w:val="000106B5"/>
    <w:rsid w:val="00012329"/>
    <w:rsid w:val="00012529"/>
    <w:rsid w:val="0001376F"/>
    <w:rsid w:val="000143D4"/>
    <w:rsid w:val="000148DD"/>
    <w:rsid w:val="00015A5D"/>
    <w:rsid w:val="00016C5A"/>
    <w:rsid w:val="000171EE"/>
    <w:rsid w:val="00017D5C"/>
    <w:rsid w:val="0002083B"/>
    <w:rsid w:val="000212C6"/>
    <w:rsid w:val="00021CE9"/>
    <w:rsid w:val="00022A02"/>
    <w:rsid w:val="000237E0"/>
    <w:rsid w:val="0002414A"/>
    <w:rsid w:val="00024E74"/>
    <w:rsid w:val="00025268"/>
    <w:rsid w:val="000252BF"/>
    <w:rsid w:val="000262C9"/>
    <w:rsid w:val="00030720"/>
    <w:rsid w:val="00031494"/>
    <w:rsid w:val="0003221E"/>
    <w:rsid w:val="0003286C"/>
    <w:rsid w:val="0003292C"/>
    <w:rsid w:val="0003300B"/>
    <w:rsid w:val="00033084"/>
    <w:rsid w:val="000331A3"/>
    <w:rsid w:val="00033DB2"/>
    <w:rsid w:val="00034C9A"/>
    <w:rsid w:val="00036032"/>
    <w:rsid w:val="00036584"/>
    <w:rsid w:val="00036A1A"/>
    <w:rsid w:val="00037A7D"/>
    <w:rsid w:val="00037F17"/>
    <w:rsid w:val="00040210"/>
    <w:rsid w:val="0004069E"/>
    <w:rsid w:val="00040BA1"/>
    <w:rsid w:val="000417D1"/>
    <w:rsid w:val="00041BA7"/>
    <w:rsid w:val="00041FCB"/>
    <w:rsid w:val="00042109"/>
    <w:rsid w:val="00042EE6"/>
    <w:rsid w:val="000431E1"/>
    <w:rsid w:val="00043B2B"/>
    <w:rsid w:val="0004448F"/>
    <w:rsid w:val="00044620"/>
    <w:rsid w:val="00044666"/>
    <w:rsid w:val="00044C8D"/>
    <w:rsid w:val="0004553B"/>
    <w:rsid w:val="00045B8D"/>
    <w:rsid w:val="00046206"/>
    <w:rsid w:val="00047977"/>
    <w:rsid w:val="00047B10"/>
    <w:rsid w:val="00047D46"/>
    <w:rsid w:val="00051ABB"/>
    <w:rsid w:val="00052B9B"/>
    <w:rsid w:val="00052C4A"/>
    <w:rsid w:val="00053333"/>
    <w:rsid w:val="0005352C"/>
    <w:rsid w:val="000558B2"/>
    <w:rsid w:val="00055926"/>
    <w:rsid w:val="000559E7"/>
    <w:rsid w:val="00055FCB"/>
    <w:rsid w:val="00057252"/>
    <w:rsid w:val="00057A70"/>
    <w:rsid w:val="00057BBD"/>
    <w:rsid w:val="00060176"/>
    <w:rsid w:val="000619A0"/>
    <w:rsid w:val="0006317F"/>
    <w:rsid w:val="00064143"/>
    <w:rsid w:val="00064636"/>
    <w:rsid w:val="00064724"/>
    <w:rsid w:val="0006573A"/>
    <w:rsid w:val="00065B43"/>
    <w:rsid w:val="00065DB7"/>
    <w:rsid w:val="00065FE5"/>
    <w:rsid w:val="0006680F"/>
    <w:rsid w:val="000677B5"/>
    <w:rsid w:val="000677CB"/>
    <w:rsid w:val="0007013F"/>
    <w:rsid w:val="000711C8"/>
    <w:rsid w:val="000715CA"/>
    <w:rsid w:val="00071810"/>
    <w:rsid w:val="00071C4E"/>
    <w:rsid w:val="000721C8"/>
    <w:rsid w:val="00072AAD"/>
    <w:rsid w:val="00073665"/>
    <w:rsid w:val="000736C1"/>
    <w:rsid w:val="000738E9"/>
    <w:rsid w:val="000745BF"/>
    <w:rsid w:val="00076473"/>
    <w:rsid w:val="000768C6"/>
    <w:rsid w:val="000772FA"/>
    <w:rsid w:val="000776C4"/>
    <w:rsid w:val="00077A46"/>
    <w:rsid w:val="00077DD7"/>
    <w:rsid w:val="00080569"/>
    <w:rsid w:val="00080D46"/>
    <w:rsid w:val="000816BB"/>
    <w:rsid w:val="00082238"/>
    <w:rsid w:val="00082E2F"/>
    <w:rsid w:val="00084788"/>
    <w:rsid w:val="000863F9"/>
    <w:rsid w:val="0008648B"/>
    <w:rsid w:val="000868F3"/>
    <w:rsid w:val="00086942"/>
    <w:rsid w:val="00087E0E"/>
    <w:rsid w:val="000917BB"/>
    <w:rsid w:val="000927DA"/>
    <w:rsid w:val="00092EF4"/>
    <w:rsid w:val="00093BF7"/>
    <w:rsid w:val="00094C71"/>
    <w:rsid w:val="00094F62"/>
    <w:rsid w:val="000953E0"/>
    <w:rsid w:val="00095E9A"/>
    <w:rsid w:val="00096234"/>
    <w:rsid w:val="000963C6"/>
    <w:rsid w:val="0009665C"/>
    <w:rsid w:val="0009698A"/>
    <w:rsid w:val="000A1D44"/>
    <w:rsid w:val="000A27E1"/>
    <w:rsid w:val="000A2901"/>
    <w:rsid w:val="000A37B1"/>
    <w:rsid w:val="000A45A6"/>
    <w:rsid w:val="000A5116"/>
    <w:rsid w:val="000A52A1"/>
    <w:rsid w:val="000A5D82"/>
    <w:rsid w:val="000A6E42"/>
    <w:rsid w:val="000A7274"/>
    <w:rsid w:val="000B135E"/>
    <w:rsid w:val="000B300E"/>
    <w:rsid w:val="000B3222"/>
    <w:rsid w:val="000B3358"/>
    <w:rsid w:val="000B388E"/>
    <w:rsid w:val="000B6004"/>
    <w:rsid w:val="000B6EAD"/>
    <w:rsid w:val="000B76E2"/>
    <w:rsid w:val="000B7DEA"/>
    <w:rsid w:val="000C06F8"/>
    <w:rsid w:val="000C0F1B"/>
    <w:rsid w:val="000C1BB9"/>
    <w:rsid w:val="000C21A7"/>
    <w:rsid w:val="000C232A"/>
    <w:rsid w:val="000C3387"/>
    <w:rsid w:val="000C3ABC"/>
    <w:rsid w:val="000C4B2A"/>
    <w:rsid w:val="000C522A"/>
    <w:rsid w:val="000C54E3"/>
    <w:rsid w:val="000C5F1C"/>
    <w:rsid w:val="000C6AA2"/>
    <w:rsid w:val="000C6B78"/>
    <w:rsid w:val="000C6E22"/>
    <w:rsid w:val="000C6E83"/>
    <w:rsid w:val="000C78C6"/>
    <w:rsid w:val="000D0F52"/>
    <w:rsid w:val="000D2E04"/>
    <w:rsid w:val="000D300D"/>
    <w:rsid w:val="000D4509"/>
    <w:rsid w:val="000D4E24"/>
    <w:rsid w:val="000D56E4"/>
    <w:rsid w:val="000D6518"/>
    <w:rsid w:val="000D6570"/>
    <w:rsid w:val="000D6AB9"/>
    <w:rsid w:val="000D7BC2"/>
    <w:rsid w:val="000E39DB"/>
    <w:rsid w:val="000E3A23"/>
    <w:rsid w:val="000E4379"/>
    <w:rsid w:val="000E4AC9"/>
    <w:rsid w:val="000E5059"/>
    <w:rsid w:val="000E508B"/>
    <w:rsid w:val="000E6FE3"/>
    <w:rsid w:val="000F08B4"/>
    <w:rsid w:val="000F1543"/>
    <w:rsid w:val="000F15C6"/>
    <w:rsid w:val="000F2479"/>
    <w:rsid w:val="000F28D2"/>
    <w:rsid w:val="000F490E"/>
    <w:rsid w:val="000F491C"/>
    <w:rsid w:val="000F5178"/>
    <w:rsid w:val="000F5367"/>
    <w:rsid w:val="000F5F3D"/>
    <w:rsid w:val="000F6C79"/>
    <w:rsid w:val="000F6DFE"/>
    <w:rsid w:val="000F6ED9"/>
    <w:rsid w:val="000F745A"/>
    <w:rsid w:val="00100361"/>
    <w:rsid w:val="00100465"/>
    <w:rsid w:val="00100640"/>
    <w:rsid w:val="00100A5E"/>
    <w:rsid w:val="00101852"/>
    <w:rsid w:val="00101896"/>
    <w:rsid w:val="00101A41"/>
    <w:rsid w:val="00101F7E"/>
    <w:rsid w:val="001023C7"/>
    <w:rsid w:val="00105F91"/>
    <w:rsid w:val="00106547"/>
    <w:rsid w:val="00106B72"/>
    <w:rsid w:val="0010724B"/>
    <w:rsid w:val="001104FB"/>
    <w:rsid w:val="001106C7"/>
    <w:rsid w:val="0011083F"/>
    <w:rsid w:val="00110CD8"/>
    <w:rsid w:val="00111BEB"/>
    <w:rsid w:val="0011251F"/>
    <w:rsid w:val="00113127"/>
    <w:rsid w:val="00114078"/>
    <w:rsid w:val="0011603B"/>
    <w:rsid w:val="00116232"/>
    <w:rsid w:val="001172DD"/>
    <w:rsid w:val="00117B6B"/>
    <w:rsid w:val="001203D5"/>
    <w:rsid w:val="001203F5"/>
    <w:rsid w:val="001210C0"/>
    <w:rsid w:val="0012161E"/>
    <w:rsid w:val="001217E3"/>
    <w:rsid w:val="001219B6"/>
    <w:rsid w:val="001219FC"/>
    <w:rsid w:val="00122C5E"/>
    <w:rsid w:val="00123830"/>
    <w:rsid w:val="00123D1B"/>
    <w:rsid w:val="00124E23"/>
    <w:rsid w:val="00124ED7"/>
    <w:rsid w:val="00125BEF"/>
    <w:rsid w:val="001275FB"/>
    <w:rsid w:val="00127835"/>
    <w:rsid w:val="00127DBA"/>
    <w:rsid w:val="001306CE"/>
    <w:rsid w:val="0013395A"/>
    <w:rsid w:val="00133D2B"/>
    <w:rsid w:val="00133DCA"/>
    <w:rsid w:val="00134383"/>
    <w:rsid w:val="00137B88"/>
    <w:rsid w:val="00140326"/>
    <w:rsid w:val="0014032B"/>
    <w:rsid w:val="00140C4B"/>
    <w:rsid w:val="00140C66"/>
    <w:rsid w:val="00140F89"/>
    <w:rsid w:val="001435F1"/>
    <w:rsid w:val="00143669"/>
    <w:rsid w:val="001438F0"/>
    <w:rsid w:val="00143D3E"/>
    <w:rsid w:val="001446FC"/>
    <w:rsid w:val="001456D7"/>
    <w:rsid w:val="00146FEB"/>
    <w:rsid w:val="001479C9"/>
    <w:rsid w:val="00147B22"/>
    <w:rsid w:val="0015028C"/>
    <w:rsid w:val="001506DF"/>
    <w:rsid w:val="001507EA"/>
    <w:rsid w:val="00151F0B"/>
    <w:rsid w:val="00152132"/>
    <w:rsid w:val="0015218A"/>
    <w:rsid w:val="00152DB3"/>
    <w:rsid w:val="00152FE8"/>
    <w:rsid w:val="001576D1"/>
    <w:rsid w:val="00157750"/>
    <w:rsid w:val="0016066C"/>
    <w:rsid w:val="00160BEE"/>
    <w:rsid w:val="0016108B"/>
    <w:rsid w:val="00161342"/>
    <w:rsid w:val="001625FB"/>
    <w:rsid w:val="001626FE"/>
    <w:rsid w:val="00162FD2"/>
    <w:rsid w:val="001641BC"/>
    <w:rsid w:val="00164563"/>
    <w:rsid w:val="001654D5"/>
    <w:rsid w:val="0016591E"/>
    <w:rsid w:val="00166D50"/>
    <w:rsid w:val="00167DDE"/>
    <w:rsid w:val="001707B3"/>
    <w:rsid w:val="0017160E"/>
    <w:rsid w:val="0017269C"/>
    <w:rsid w:val="00172799"/>
    <w:rsid w:val="00172B87"/>
    <w:rsid w:val="001750E1"/>
    <w:rsid w:val="001756AF"/>
    <w:rsid w:val="001759E2"/>
    <w:rsid w:val="00176748"/>
    <w:rsid w:val="00177A93"/>
    <w:rsid w:val="00177AF9"/>
    <w:rsid w:val="00177FB4"/>
    <w:rsid w:val="00180261"/>
    <w:rsid w:val="001807F9"/>
    <w:rsid w:val="00180FF3"/>
    <w:rsid w:val="0018125F"/>
    <w:rsid w:val="00181E4C"/>
    <w:rsid w:val="001825A0"/>
    <w:rsid w:val="001828BF"/>
    <w:rsid w:val="00182C0B"/>
    <w:rsid w:val="00183486"/>
    <w:rsid w:val="001835C8"/>
    <w:rsid w:val="001835D7"/>
    <w:rsid w:val="00183D8E"/>
    <w:rsid w:val="00183E03"/>
    <w:rsid w:val="0018482B"/>
    <w:rsid w:val="0018500C"/>
    <w:rsid w:val="0018507D"/>
    <w:rsid w:val="001858E8"/>
    <w:rsid w:val="001863E9"/>
    <w:rsid w:val="001877BB"/>
    <w:rsid w:val="0019032B"/>
    <w:rsid w:val="00190ACD"/>
    <w:rsid w:val="00190FC6"/>
    <w:rsid w:val="00191020"/>
    <w:rsid w:val="001926C5"/>
    <w:rsid w:val="00192BC1"/>
    <w:rsid w:val="00194777"/>
    <w:rsid w:val="001947D5"/>
    <w:rsid w:val="001953CD"/>
    <w:rsid w:val="001958BD"/>
    <w:rsid w:val="00195914"/>
    <w:rsid w:val="00196575"/>
    <w:rsid w:val="001978CC"/>
    <w:rsid w:val="00197D47"/>
    <w:rsid w:val="001A0859"/>
    <w:rsid w:val="001A10EC"/>
    <w:rsid w:val="001A17CB"/>
    <w:rsid w:val="001A20BC"/>
    <w:rsid w:val="001A3374"/>
    <w:rsid w:val="001A3D3F"/>
    <w:rsid w:val="001A47FF"/>
    <w:rsid w:val="001A55C9"/>
    <w:rsid w:val="001A5D99"/>
    <w:rsid w:val="001A6153"/>
    <w:rsid w:val="001A7E39"/>
    <w:rsid w:val="001B0304"/>
    <w:rsid w:val="001B064D"/>
    <w:rsid w:val="001B0D2E"/>
    <w:rsid w:val="001B0FBD"/>
    <w:rsid w:val="001B14A4"/>
    <w:rsid w:val="001B1BBA"/>
    <w:rsid w:val="001B2115"/>
    <w:rsid w:val="001B3FEC"/>
    <w:rsid w:val="001B69D2"/>
    <w:rsid w:val="001B6EC3"/>
    <w:rsid w:val="001B7AAE"/>
    <w:rsid w:val="001C0BF8"/>
    <w:rsid w:val="001C0E29"/>
    <w:rsid w:val="001C159B"/>
    <w:rsid w:val="001C1622"/>
    <w:rsid w:val="001C27E0"/>
    <w:rsid w:val="001C47B5"/>
    <w:rsid w:val="001C59D9"/>
    <w:rsid w:val="001C5DC7"/>
    <w:rsid w:val="001C691C"/>
    <w:rsid w:val="001C74D4"/>
    <w:rsid w:val="001C74E9"/>
    <w:rsid w:val="001C7C5D"/>
    <w:rsid w:val="001D05CA"/>
    <w:rsid w:val="001D0AB7"/>
    <w:rsid w:val="001D1136"/>
    <w:rsid w:val="001D1DB3"/>
    <w:rsid w:val="001D2BF1"/>
    <w:rsid w:val="001D4BD0"/>
    <w:rsid w:val="001D52A8"/>
    <w:rsid w:val="001D5445"/>
    <w:rsid w:val="001D54EB"/>
    <w:rsid w:val="001D6230"/>
    <w:rsid w:val="001D7747"/>
    <w:rsid w:val="001D78F9"/>
    <w:rsid w:val="001D7A72"/>
    <w:rsid w:val="001D7D8F"/>
    <w:rsid w:val="001E0CAA"/>
    <w:rsid w:val="001E2BEE"/>
    <w:rsid w:val="001E2D33"/>
    <w:rsid w:val="001E2FF8"/>
    <w:rsid w:val="001E30CF"/>
    <w:rsid w:val="001E45B8"/>
    <w:rsid w:val="001E4E6E"/>
    <w:rsid w:val="001E5E4F"/>
    <w:rsid w:val="001E6508"/>
    <w:rsid w:val="001E788A"/>
    <w:rsid w:val="001F004D"/>
    <w:rsid w:val="001F2311"/>
    <w:rsid w:val="001F2952"/>
    <w:rsid w:val="001F2BD7"/>
    <w:rsid w:val="001F2C0D"/>
    <w:rsid w:val="001F2C4C"/>
    <w:rsid w:val="001F2FBC"/>
    <w:rsid w:val="001F3178"/>
    <w:rsid w:val="001F382A"/>
    <w:rsid w:val="001F39A6"/>
    <w:rsid w:val="001F48F1"/>
    <w:rsid w:val="001F57E0"/>
    <w:rsid w:val="001F641E"/>
    <w:rsid w:val="001F6FD6"/>
    <w:rsid w:val="001F7CAA"/>
    <w:rsid w:val="00202752"/>
    <w:rsid w:val="00203841"/>
    <w:rsid w:val="00203D4B"/>
    <w:rsid w:val="00204B2B"/>
    <w:rsid w:val="00204D00"/>
    <w:rsid w:val="00205D93"/>
    <w:rsid w:val="0020657F"/>
    <w:rsid w:val="00207687"/>
    <w:rsid w:val="00207CAD"/>
    <w:rsid w:val="00207F22"/>
    <w:rsid w:val="002126CF"/>
    <w:rsid w:val="002126D3"/>
    <w:rsid w:val="00213005"/>
    <w:rsid w:val="0021306B"/>
    <w:rsid w:val="00213272"/>
    <w:rsid w:val="0021373F"/>
    <w:rsid w:val="00213C7B"/>
    <w:rsid w:val="0021455C"/>
    <w:rsid w:val="00215145"/>
    <w:rsid w:val="0021594C"/>
    <w:rsid w:val="00215C31"/>
    <w:rsid w:val="002161A4"/>
    <w:rsid w:val="00217333"/>
    <w:rsid w:val="002223C1"/>
    <w:rsid w:val="00225B78"/>
    <w:rsid w:val="00226514"/>
    <w:rsid w:val="002273DD"/>
    <w:rsid w:val="002304D4"/>
    <w:rsid w:val="00230736"/>
    <w:rsid w:val="0023088E"/>
    <w:rsid w:val="00230961"/>
    <w:rsid w:val="00230EA5"/>
    <w:rsid w:val="00231111"/>
    <w:rsid w:val="00231697"/>
    <w:rsid w:val="002327A2"/>
    <w:rsid w:val="0023313B"/>
    <w:rsid w:val="00233878"/>
    <w:rsid w:val="00233FCD"/>
    <w:rsid w:val="00233FD6"/>
    <w:rsid w:val="00235086"/>
    <w:rsid w:val="00235226"/>
    <w:rsid w:val="00235574"/>
    <w:rsid w:val="002355D3"/>
    <w:rsid w:val="00236198"/>
    <w:rsid w:val="00236446"/>
    <w:rsid w:val="00236602"/>
    <w:rsid w:val="00236F25"/>
    <w:rsid w:val="00237547"/>
    <w:rsid w:val="002379C1"/>
    <w:rsid w:val="00237C92"/>
    <w:rsid w:val="00237ECD"/>
    <w:rsid w:val="00240F7F"/>
    <w:rsid w:val="00242101"/>
    <w:rsid w:val="00242194"/>
    <w:rsid w:val="00242EAA"/>
    <w:rsid w:val="002435FA"/>
    <w:rsid w:val="002438D5"/>
    <w:rsid w:val="0024435C"/>
    <w:rsid w:val="00244430"/>
    <w:rsid w:val="00244F8F"/>
    <w:rsid w:val="002461BD"/>
    <w:rsid w:val="00246EEA"/>
    <w:rsid w:val="002470F3"/>
    <w:rsid w:val="0024744F"/>
    <w:rsid w:val="002503CC"/>
    <w:rsid w:val="00250C34"/>
    <w:rsid w:val="00250F81"/>
    <w:rsid w:val="002521BD"/>
    <w:rsid w:val="00252674"/>
    <w:rsid w:val="00252D5E"/>
    <w:rsid w:val="00253ABE"/>
    <w:rsid w:val="00253C20"/>
    <w:rsid w:val="00253CF3"/>
    <w:rsid w:val="002546EA"/>
    <w:rsid w:val="00255818"/>
    <w:rsid w:val="00255D34"/>
    <w:rsid w:val="00256AC4"/>
    <w:rsid w:val="0025721C"/>
    <w:rsid w:val="002578E0"/>
    <w:rsid w:val="00260B43"/>
    <w:rsid w:val="00260C01"/>
    <w:rsid w:val="00261D38"/>
    <w:rsid w:val="0026219A"/>
    <w:rsid w:val="00263579"/>
    <w:rsid w:val="00263D6C"/>
    <w:rsid w:val="00263E21"/>
    <w:rsid w:val="0026400B"/>
    <w:rsid w:val="0026494C"/>
    <w:rsid w:val="00264F61"/>
    <w:rsid w:val="002654C2"/>
    <w:rsid w:val="00265E13"/>
    <w:rsid w:val="00266A37"/>
    <w:rsid w:val="002700AB"/>
    <w:rsid w:val="002703C9"/>
    <w:rsid w:val="00270C41"/>
    <w:rsid w:val="00271819"/>
    <w:rsid w:val="0027186C"/>
    <w:rsid w:val="0027285A"/>
    <w:rsid w:val="00273B99"/>
    <w:rsid w:val="002746CF"/>
    <w:rsid w:val="002768C2"/>
    <w:rsid w:val="00276AF8"/>
    <w:rsid w:val="002773DF"/>
    <w:rsid w:val="0027755A"/>
    <w:rsid w:val="002804E0"/>
    <w:rsid w:val="0028079F"/>
    <w:rsid w:val="0028089A"/>
    <w:rsid w:val="00281327"/>
    <w:rsid w:val="002813B7"/>
    <w:rsid w:val="00282211"/>
    <w:rsid w:val="0028280D"/>
    <w:rsid w:val="00282C51"/>
    <w:rsid w:val="00284059"/>
    <w:rsid w:val="00284887"/>
    <w:rsid w:val="002848CF"/>
    <w:rsid w:val="00284968"/>
    <w:rsid w:val="00284A0B"/>
    <w:rsid w:val="00284D67"/>
    <w:rsid w:val="00290165"/>
    <w:rsid w:val="0029120C"/>
    <w:rsid w:val="00291776"/>
    <w:rsid w:val="00292514"/>
    <w:rsid w:val="0029356B"/>
    <w:rsid w:val="0029420C"/>
    <w:rsid w:val="002945A1"/>
    <w:rsid w:val="00294611"/>
    <w:rsid w:val="00294F89"/>
    <w:rsid w:val="002950F8"/>
    <w:rsid w:val="002968FD"/>
    <w:rsid w:val="00296988"/>
    <w:rsid w:val="00297018"/>
    <w:rsid w:val="0029739F"/>
    <w:rsid w:val="002A0AB8"/>
    <w:rsid w:val="002A0BB6"/>
    <w:rsid w:val="002A2D79"/>
    <w:rsid w:val="002A3103"/>
    <w:rsid w:val="002A3AE5"/>
    <w:rsid w:val="002A4DD8"/>
    <w:rsid w:val="002A4E85"/>
    <w:rsid w:val="002A5B77"/>
    <w:rsid w:val="002A6C57"/>
    <w:rsid w:val="002A7B52"/>
    <w:rsid w:val="002B19C3"/>
    <w:rsid w:val="002B1CF7"/>
    <w:rsid w:val="002B207C"/>
    <w:rsid w:val="002B2A56"/>
    <w:rsid w:val="002B2FE5"/>
    <w:rsid w:val="002B3D0E"/>
    <w:rsid w:val="002B3D48"/>
    <w:rsid w:val="002B46C0"/>
    <w:rsid w:val="002B47CE"/>
    <w:rsid w:val="002B4B0C"/>
    <w:rsid w:val="002B5410"/>
    <w:rsid w:val="002B5F2E"/>
    <w:rsid w:val="002B71CC"/>
    <w:rsid w:val="002B743C"/>
    <w:rsid w:val="002B7AE4"/>
    <w:rsid w:val="002B7DAC"/>
    <w:rsid w:val="002C010C"/>
    <w:rsid w:val="002C067A"/>
    <w:rsid w:val="002C0DB7"/>
    <w:rsid w:val="002C0F5E"/>
    <w:rsid w:val="002C1D82"/>
    <w:rsid w:val="002C24AB"/>
    <w:rsid w:val="002C28E4"/>
    <w:rsid w:val="002C2B5E"/>
    <w:rsid w:val="002C3D95"/>
    <w:rsid w:val="002C43F6"/>
    <w:rsid w:val="002C4E4D"/>
    <w:rsid w:val="002C5542"/>
    <w:rsid w:val="002C556F"/>
    <w:rsid w:val="002C6418"/>
    <w:rsid w:val="002C6702"/>
    <w:rsid w:val="002C722A"/>
    <w:rsid w:val="002C7F5C"/>
    <w:rsid w:val="002D01E4"/>
    <w:rsid w:val="002D0B59"/>
    <w:rsid w:val="002D1206"/>
    <w:rsid w:val="002D2196"/>
    <w:rsid w:val="002D4457"/>
    <w:rsid w:val="002D6355"/>
    <w:rsid w:val="002D6628"/>
    <w:rsid w:val="002D7339"/>
    <w:rsid w:val="002D760A"/>
    <w:rsid w:val="002D7D45"/>
    <w:rsid w:val="002E0474"/>
    <w:rsid w:val="002E1410"/>
    <w:rsid w:val="002E1DDC"/>
    <w:rsid w:val="002E1E1F"/>
    <w:rsid w:val="002E363C"/>
    <w:rsid w:val="002E3E7F"/>
    <w:rsid w:val="002E48F6"/>
    <w:rsid w:val="002E66C6"/>
    <w:rsid w:val="002E6A13"/>
    <w:rsid w:val="002E77FF"/>
    <w:rsid w:val="002E7BC0"/>
    <w:rsid w:val="002F17A7"/>
    <w:rsid w:val="002F274F"/>
    <w:rsid w:val="002F37C7"/>
    <w:rsid w:val="002F4CDA"/>
    <w:rsid w:val="002F5420"/>
    <w:rsid w:val="002F674D"/>
    <w:rsid w:val="002F6821"/>
    <w:rsid w:val="002F69E8"/>
    <w:rsid w:val="002F6FE0"/>
    <w:rsid w:val="003009A1"/>
    <w:rsid w:val="00302274"/>
    <w:rsid w:val="0030233B"/>
    <w:rsid w:val="0030285D"/>
    <w:rsid w:val="00305260"/>
    <w:rsid w:val="0030663A"/>
    <w:rsid w:val="003075CF"/>
    <w:rsid w:val="00307A97"/>
    <w:rsid w:val="00307D50"/>
    <w:rsid w:val="0031065C"/>
    <w:rsid w:val="00311AC2"/>
    <w:rsid w:val="00312582"/>
    <w:rsid w:val="0031266C"/>
    <w:rsid w:val="00312D86"/>
    <w:rsid w:val="003133FC"/>
    <w:rsid w:val="003134EA"/>
    <w:rsid w:val="00313682"/>
    <w:rsid w:val="0031526A"/>
    <w:rsid w:val="003157CE"/>
    <w:rsid w:val="00315829"/>
    <w:rsid w:val="00315C7F"/>
    <w:rsid w:val="00315E2F"/>
    <w:rsid w:val="0031650C"/>
    <w:rsid w:val="0031654C"/>
    <w:rsid w:val="003165B2"/>
    <w:rsid w:val="00316672"/>
    <w:rsid w:val="00316D2F"/>
    <w:rsid w:val="0031753D"/>
    <w:rsid w:val="00317EEC"/>
    <w:rsid w:val="00320114"/>
    <w:rsid w:val="00320282"/>
    <w:rsid w:val="00320E0E"/>
    <w:rsid w:val="003211DB"/>
    <w:rsid w:val="003228F5"/>
    <w:rsid w:val="00323BBD"/>
    <w:rsid w:val="00324116"/>
    <w:rsid w:val="00324484"/>
    <w:rsid w:val="003244D5"/>
    <w:rsid w:val="0032457A"/>
    <w:rsid w:val="00324F99"/>
    <w:rsid w:val="00325647"/>
    <w:rsid w:val="003256E1"/>
    <w:rsid w:val="00325C70"/>
    <w:rsid w:val="00327598"/>
    <w:rsid w:val="00330298"/>
    <w:rsid w:val="00330475"/>
    <w:rsid w:val="003319D7"/>
    <w:rsid w:val="00332AE2"/>
    <w:rsid w:val="00332FCA"/>
    <w:rsid w:val="003332AE"/>
    <w:rsid w:val="00333E82"/>
    <w:rsid w:val="00334970"/>
    <w:rsid w:val="00335170"/>
    <w:rsid w:val="0033530E"/>
    <w:rsid w:val="0033576A"/>
    <w:rsid w:val="00335D87"/>
    <w:rsid w:val="00336061"/>
    <w:rsid w:val="00336570"/>
    <w:rsid w:val="00336E29"/>
    <w:rsid w:val="00337D73"/>
    <w:rsid w:val="00340BA4"/>
    <w:rsid w:val="00341F54"/>
    <w:rsid w:val="0034219F"/>
    <w:rsid w:val="00342F50"/>
    <w:rsid w:val="0034304C"/>
    <w:rsid w:val="00343272"/>
    <w:rsid w:val="00344333"/>
    <w:rsid w:val="00344E7F"/>
    <w:rsid w:val="003461C1"/>
    <w:rsid w:val="00346292"/>
    <w:rsid w:val="003473EB"/>
    <w:rsid w:val="00347847"/>
    <w:rsid w:val="00350ADD"/>
    <w:rsid w:val="00351467"/>
    <w:rsid w:val="00351B95"/>
    <w:rsid w:val="003522CA"/>
    <w:rsid w:val="0035264E"/>
    <w:rsid w:val="003531BE"/>
    <w:rsid w:val="003531D3"/>
    <w:rsid w:val="00353BF3"/>
    <w:rsid w:val="00353F1E"/>
    <w:rsid w:val="003566D7"/>
    <w:rsid w:val="0035675B"/>
    <w:rsid w:val="00356B72"/>
    <w:rsid w:val="003573D2"/>
    <w:rsid w:val="00357912"/>
    <w:rsid w:val="00360233"/>
    <w:rsid w:val="003607EB"/>
    <w:rsid w:val="00362D55"/>
    <w:rsid w:val="0036355D"/>
    <w:rsid w:val="00363C55"/>
    <w:rsid w:val="00363F1B"/>
    <w:rsid w:val="00364FA7"/>
    <w:rsid w:val="00365554"/>
    <w:rsid w:val="00365C0E"/>
    <w:rsid w:val="00365D58"/>
    <w:rsid w:val="003672B4"/>
    <w:rsid w:val="003675F9"/>
    <w:rsid w:val="0037032F"/>
    <w:rsid w:val="00371910"/>
    <w:rsid w:val="00371B7D"/>
    <w:rsid w:val="00371BBC"/>
    <w:rsid w:val="00371E46"/>
    <w:rsid w:val="00372D2D"/>
    <w:rsid w:val="00373C88"/>
    <w:rsid w:val="00374383"/>
    <w:rsid w:val="00374F01"/>
    <w:rsid w:val="00375EC6"/>
    <w:rsid w:val="0037627C"/>
    <w:rsid w:val="00376387"/>
    <w:rsid w:val="0037649F"/>
    <w:rsid w:val="003767F6"/>
    <w:rsid w:val="00376E66"/>
    <w:rsid w:val="00377683"/>
    <w:rsid w:val="00377989"/>
    <w:rsid w:val="00380860"/>
    <w:rsid w:val="00380EE5"/>
    <w:rsid w:val="003818DF"/>
    <w:rsid w:val="00381A90"/>
    <w:rsid w:val="00382D3A"/>
    <w:rsid w:val="00383350"/>
    <w:rsid w:val="0038376E"/>
    <w:rsid w:val="00384091"/>
    <w:rsid w:val="0038435E"/>
    <w:rsid w:val="00385044"/>
    <w:rsid w:val="00386604"/>
    <w:rsid w:val="00386BA0"/>
    <w:rsid w:val="003907DF"/>
    <w:rsid w:val="003908B8"/>
    <w:rsid w:val="0039096B"/>
    <w:rsid w:val="00390DD6"/>
    <w:rsid w:val="00392343"/>
    <w:rsid w:val="003942EB"/>
    <w:rsid w:val="00395111"/>
    <w:rsid w:val="0039559A"/>
    <w:rsid w:val="0039753F"/>
    <w:rsid w:val="00397C36"/>
    <w:rsid w:val="003A0331"/>
    <w:rsid w:val="003A0EAF"/>
    <w:rsid w:val="003A108E"/>
    <w:rsid w:val="003A115A"/>
    <w:rsid w:val="003A2F00"/>
    <w:rsid w:val="003A40CE"/>
    <w:rsid w:val="003A4822"/>
    <w:rsid w:val="003A55E4"/>
    <w:rsid w:val="003A5EB7"/>
    <w:rsid w:val="003A5F10"/>
    <w:rsid w:val="003A640E"/>
    <w:rsid w:val="003A6B29"/>
    <w:rsid w:val="003A734F"/>
    <w:rsid w:val="003A7D4C"/>
    <w:rsid w:val="003B09F7"/>
    <w:rsid w:val="003B171B"/>
    <w:rsid w:val="003B1FBD"/>
    <w:rsid w:val="003B20F2"/>
    <w:rsid w:val="003B25FA"/>
    <w:rsid w:val="003B5641"/>
    <w:rsid w:val="003B678A"/>
    <w:rsid w:val="003B6A79"/>
    <w:rsid w:val="003B6FD3"/>
    <w:rsid w:val="003B722E"/>
    <w:rsid w:val="003B734E"/>
    <w:rsid w:val="003B74E0"/>
    <w:rsid w:val="003B77A9"/>
    <w:rsid w:val="003C0516"/>
    <w:rsid w:val="003C17EC"/>
    <w:rsid w:val="003C26B8"/>
    <w:rsid w:val="003C32BA"/>
    <w:rsid w:val="003C32FD"/>
    <w:rsid w:val="003C4406"/>
    <w:rsid w:val="003C47DB"/>
    <w:rsid w:val="003C4E11"/>
    <w:rsid w:val="003C54CF"/>
    <w:rsid w:val="003C59B7"/>
    <w:rsid w:val="003C62EF"/>
    <w:rsid w:val="003C6909"/>
    <w:rsid w:val="003C6C0F"/>
    <w:rsid w:val="003C6D41"/>
    <w:rsid w:val="003C6E93"/>
    <w:rsid w:val="003C7705"/>
    <w:rsid w:val="003C789B"/>
    <w:rsid w:val="003C7ED8"/>
    <w:rsid w:val="003D05BF"/>
    <w:rsid w:val="003D0B28"/>
    <w:rsid w:val="003D145F"/>
    <w:rsid w:val="003D2A2F"/>
    <w:rsid w:val="003D3D41"/>
    <w:rsid w:val="003D41ED"/>
    <w:rsid w:val="003D569D"/>
    <w:rsid w:val="003D6D05"/>
    <w:rsid w:val="003D7ED7"/>
    <w:rsid w:val="003E01F9"/>
    <w:rsid w:val="003E07F8"/>
    <w:rsid w:val="003E09E9"/>
    <w:rsid w:val="003E1FDA"/>
    <w:rsid w:val="003E2535"/>
    <w:rsid w:val="003E2E8F"/>
    <w:rsid w:val="003E3131"/>
    <w:rsid w:val="003E34FE"/>
    <w:rsid w:val="003E4B8B"/>
    <w:rsid w:val="003E4C18"/>
    <w:rsid w:val="003E4CD8"/>
    <w:rsid w:val="003E6255"/>
    <w:rsid w:val="003E73F3"/>
    <w:rsid w:val="003E79B3"/>
    <w:rsid w:val="003E7AAF"/>
    <w:rsid w:val="003E7D83"/>
    <w:rsid w:val="003F11FA"/>
    <w:rsid w:val="003F23B3"/>
    <w:rsid w:val="003F2C78"/>
    <w:rsid w:val="003F4314"/>
    <w:rsid w:val="003F4333"/>
    <w:rsid w:val="003F5B1C"/>
    <w:rsid w:val="003F6DC3"/>
    <w:rsid w:val="003F729C"/>
    <w:rsid w:val="003F7456"/>
    <w:rsid w:val="003F7836"/>
    <w:rsid w:val="003F798A"/>
    <w:rsid w:val="0040148A"/>
    <w:rsid w:val="004034B5"/>
    <w:rsid w:val="00404366"/>
    <w:rsid w:val="0040478C"/>
    <w:rsid w:val="004054B6"/>
    <w:rsid w:val="0040582D"/>
    <w:rsid w:val="00405D5A"/>
    <w:rsid w:val="00406975"/>
    <w:rsid w:val="00406D23"/>
    <w:rsid w:val="00407BDD"/>
    <w:rsid w:val="00410A36"/>
    <w:rsid w:val="00410CAF"/>
    <w:rsid w:val="004122D0"/>
    <w:rsid w:val="00412327"/>
    <w:rsid w:val="00412C9E"/>
    <w:rsid w:val="0041301F"/>
    <w:rsid w:val="00413476"/>
    <w:rsid w:val="00413B76"/>
    <w:rsid w:val="00414627"/>
    <w:rsid w:val="00414F70"/>
    <w:rsid w:val="0041516C"/>
    <w:rsid w:val="0041534C"/>
    <w:rsid w:val="0041546A"/>
    <w:rsid w:val="00415742"/>
    <w:rsid w:val="0041591F"/>
    <w:rsid w:val="00416AF1"/>
    <w:rsid w:val="0041704A"/>
    <w:rsid w:val="00420425"/>
    <w:rsid w:val="00420FD3"/>
    <w:rsid w:val="004210BE"/>
    <w:rsid w:val="00421788"/>
    <w:rsid w:val="00421B79"/>
    <w:rsid w:val="004221F1"/>
    <w:rsid w:val="00426EDD"/>
    <w:rsid w:val="0042732B"/>
    <w:rsid w:val="00427F96"/>
    <w:rsid w:val="00430D57"/>
    <w:rsid w:val="00431112"/>
    <w:rsid w:val="004330B8"/>
    <w:rsid w:val="004332AC"/>
    <w:rsid w:val="00433509"/>
    <w:rsid w:val="00433586"/>
    <w:rsid w:val="004341A1"/>
    <w:rsid w:val="004345D3"/>
    <w:rsid w:val="00434A98"/>
    <w:rsid w:val="00436DB1"/>
    <w:rsid w:val="00437481"/>
    <w:rsid w:val="004375B8"/>
    <w:rsid w:val="00440217"/>
    <w:rsid w:val="00440776"/>
    <w:rsid w:val="004409AD"/>
    <w:rsid w:val="00441502"/>
    <w:rsid w:val="00441A9C"/>
    <w:rsid w:val="00442088"/>
    <w:rsid w:val="00443BC6"/>
    <w:rsid w:val="0044405D"/>
    <w:rsid w:val="00446495"/>
    <w:rsid w:val="00447859"/>
    <w:rsid w:val="00450BF3"/>
    <w:rsid w:val="0045124F"/>
    <w:rsid w:val="00451AC4"/>
    <w:rsid w:val="00451ACB"/>
    <w:rsid w:val="00451DD8"/>
    <w:rsid w:val="00452516"/>
    <w:rsid w:val="00452772"/>
    <w:rsid w:val="00453B0E"/>
    <w:rsid w:val="0045498A"/>
    <w:rsid w:val="00454FCF"/>
    <w:rsid w:val="004558D5"/>
    <w:rsid w:val="00455926"/>
    <w:rsid w:val="00456CA4"/>
    <w:rsid w:val="004571CC"/>
    <w:rsid w:val="004578AD"/>
    <w:rsid w:val="00457F39"/>
    <w:rsid w:val="00460638"/>
    <w:rsid w:val="00460B6A"/>
    <w:rsid w:val="0046160E"/>
    <w:rsid w:val="004636CD"/>
    <w:rsid w:val="00463B34"/>
    <w:rsid w:val="00464301"/>
    <w:rsid w:val="00464B22"/>
    <w:rsid w:val="0046587E"/>
    <w:rsid w:val="00465B87"/>
    <w:rsid w:val="004664E7"/>
    <w:rsid w:val="0046690E"/>
    <w:rsid w:val="00467335"/>
    <w:rsid w:val="00467B4C"/>
    <w:rsid w:val="00470412"/>
    <w:rsid w:val="004714EE"/>
    <w:rsid w:val="00471813"/>
    <w:rsid w:val="00471BA4"/>
    <w:rsid w:val="00471F14"/>
    <w:rsid w:val="004723A6"/>
    <w:rsid w:val="00472874"/>
    <w:rsid w:val="00473492"/>
    <w:rsid w:val="004735B1"/>
    <w:rsid w:val="004737FD"/>
    <w:rsid w:val="00473A09"/>
    <w:rsid w:val="00474416"/>
    <w:rsid w:val="0047501A"/>
    <w:rsid w:val="00476100"/>
    <w:rsid w:val="004763BA"/>
    <w:rsid w:val="004774C5"/>
    <w:rsid w:val="00480CDF"/>
    <w:rsid w:val="00480D15"/>
    <w:rsid w:val="00481B77"/>
    <w:rsid w:val="00483C5C"/>
    <w:rsid w:val="0048657C"/>
    <w:rsid w:val="00486D2A"/>
    <w:rsid w:val="0048789A"/>
    <w:rsid w:val="00487F48"/>
    <w:rsid w:val="00490A75"/>
    <w:rsid w:val="004910BB"/>
    <w:rsid w:val="004911F2"/>
    <w:rsid w:val="00491573"/>
    <w:rsid w:val="00492A2F"/>
    <w:rsid w:val="00492FDD"/>
    <w:rsid w:val="00493360"/>
    <w:rsid w:val="00494E8E"/>
    <w:rsid w:val="00494F36"/>
    <w:rsid w:val="004955E2"/>
    <w:rsid w:val="004955FE"/>
    <w:rsid w:val="00495634"/>
    <w:rsid w:val="00496A97"/>
    <w:rsid w:val="00496F42"/>
    <w:rsid w:val="0049738C"/>
    <w:rsid w:val="00497BAC"/>
    <w:rsid w:val="00497DB2"/>
    <w:rsid w:val="004A0784"/>
    <w:rsid w:val="004A0933"/>
    <w:rsid w:val="004A16E7"/>
    <w:rsid w:val="004A1D22"/>
    <w:rsid w:val="004A2238"/>
    <w:rsid w:val="004A2329"/>
    <w:rsid w:val="004A2CF0"/>
    <w:rsid w:val="004A3A2A"/>
    <w:rsid w:val="004A3B99"/>
    <w:rsid w:val="004A466C"/>
    <w:rsid w:val="004A4801"/>
    <w:rsid w:val="004A596E"/>
    <w:rsid w:val="004A69BD"/>
    <w:rsid w:val="004A6AE5"/>
    <w:rsid w:val="004A6F33"/>
    <w:rsid w:val="004B00B1"/>
    <w:rsid w:val="004B00CE"/>
    <w:rsid w:val="004B061D"/>
    <w:rsid w:val="004B0CD9"/>
    <w:rsid w:val="004B198C"/>
    <w:rsid w:val="004B1EBF"/>
    <w:rsid w:val="004B2183"/>
    <w:rsid w:val="004B3113"/>
    <w:rsid w:val="004B3C99"/>
    <w:rsid w:val="004B4194"/>
    <w:rsid w:val="004B457C"/>
    <w:rsid w:val="004B46B9"/>
    <w:rsid w:val="004B4EE7"/>
    <w:rsid w:val="004B51C4"/>
    <w:rsid w:val="004B5349"/>
    <w:rsid w:val="004B58AB"/>
    <w:rsid w:val="004B6334"/>
    <w:rsid w:val="004B6FA3"/>
    <w:rsid w:val="004B7506"/>
    <w:rsid w:val="004B7780"/>
    <w:rsid w:val="004C2EF1"/>
    <w:rsid w:val="004C3502"/>
    <w:rsid w:val="004C38FE"/>
    <w:rsid w:val="004C51C4"/>
    <w:rsid w:val="004C54CC"/>
    <w:rsid w:val="004C56EA"/>
    <w:rsid w:val="004C6BF3"/>
    <w:rsid w:val="004C6C0A"/>
    <w:rsid w:val="004C74AC"/>
    <w:rsid w:val="004C7D02"/>
    <w:rsid w:val="004D01C3"/>
    <w:rsid w:val="004D13C2"/>
    <w:rsid w:val="004D13C3"/>
    <w:rsid w:val="004D1D58"/>
    <w:rsid w:val="004D3AC6"/>
    <w:rsid w:val="004D4484"/>
    <w:rsid w:val="004D44E0"/>
    <w:rsid w:val="004D4B3B"/>
    <w:rsid w:val="004D4F19"/>
    <w:rsid w:val="004D5CAD"/>
    <w:rsid w:val="004D65E5"/>
    <w:rsid w:val="004D6657"/>
    <w:rsid w:val="004D68A9"/>
    <w:rsid w:val="004E0C2E"/>
    <w:rsid w:val="004E0CE7"/>
    <w:rsid w:val="004E0D07"/>
    <w:rsid w:val="004E0F3E"/>
    <w:rsid w:val="004E13F8"/>
    <w:rsid w:val="004E1D7B"/>
    <w:rsid w:val="004E1FE1"/>
    <w:rsid w:val="004E223F"/>
    <w:rsid w:val="004E389E"/>
    <w:rsid w:val="004E3FA9"/>
    <w:rsid w:val="004E4503"/>
    <w:rsid w:val="004E4967"/>
    <w:rsid w:val="004E4AAC"/>
    <w:rsid w:val="004E56DD"/>
    <w:rsid w:val="004E62D1"/>
    <w:rsid w:val="004E793D"/>
    <w:rsid w:val="004F05FA"/>
    <w:rsid w:val="004F062D"/>
    <w:rsid w:val="004F0912"/>
    <w:rsid w:val="004F0D33"/>
    <w:rsid w:val="004F2C87"/>
    <w:rsid w:val="004F374F"/>
    <w:rsid w:val="004F3A08"/>
    <w:rsid w:val="004F40D6"/>
    <w:rsid w:val="004F50CB"/>
    <w:rsid w:val="004F5972"/>
    <w:rsid w:val="004F6199"/>
    <w:rsid w:val="004F69C7"/>
    <w:rsid w:val="00500432"/>
    <w:rsid w:val="005013C8"/>
    <w:rsid w:val="00501D32"/>
    <w:rsid w:val="005052A7"/>
    <w:rsid w:val="0050572E"/>
    <w:rsid w:val="0050585C"/>
    <w:rsid w:val="00506439"/>
    <w:rsid w:val="00506863"/>
    <w:rsid w:val="00507C42"/>
    <w:rsid w:val="005106D7"/>
    <w:rsid w:val="00511B45"/>
    <w:rsid w:val="00512BB5"/>
    <w:rsid w:val="00513537"/>
    <w:rsid w:val="00513D46"/>
    <w:rsid w:val="005142AD"/>
    <w:rsid w:val="005143E6"/>
    <w:rsid w:val="0051492E"/>
    <w:rsid w:val="0051529B"/>
    <w:rsid w:val="005159E5"/>
    <w:rsid w:val="00515ED5"/>
    <w:rsid w:val="0051620F"/>
    <w:rsid w:val="00516859"/>
    <w:rsid w:val="00517A02"/>
    <w:rsid w:val="0052019F"/>
    <w:rsid w:val="00520345"/>
    <w:rsid w:val="00520BD7"/>
    <w:rsid w:val="00520E24"/>
    <w:rsid w:val="0052238A"/>
    <w:rsid w:val="00522869"/>
    <w:rsid w:val="00524BD4"/>
    <w:rsid w:val="005259FD"/>
    <w:rsid w:val="00525D93"/>
    <w:rsid w:val="00526A71"/>
    <w:rsid w:val="00527247"/>
    <w:rsid w:val="00530208"/>
    <w:rsid w:val="00530D61"/>
    <w:rsid w:val="00531D67"/>
    <w:rsid w:val="00531EC3"/>
    <w:rsid w:val="00533E3E"/>
    <w:rsid w:val="005340B4"/>
    <w:rsid w:val="005342A7"/>
    <w:rsid w:val="005344ED"/>
    <w:rsid w:val="005348D8"/>
    <w:rsid w:val="00534D95"/>
    <w:rsid w:val="005368E7"/>
    <w:rsid w:val="0053729D"/>
    <w:rsid w:val="00537760"/>
    <w:rsid w:val="005401BC"/>
    <w:rsid w:val="00540714"/>
    <w:rsid w:val="0054093B"/>
    <w:rsid w:val="00540BEF"/>
    <w:rsid w:val="0054132E"/>
    <w:rsid w:val="00543F93"/>
    <w:rsid w:val="0054402A"/>
    <w:rsid w:val="005453F6"/>
    <w:rsid w:val="005459DD"/>
    <w:rsid w:val="005466D8"/>
    <w:rsid w:val="00547DB7"/>
    <w:rsid w:val="00550AF9"/>
    <w:rsid w:val="00551A27"/>
    <w:rsid w:val="00551B4E"/>
    <w:rsid w:val="00554AB3"/>
    <w:rsid w:val="00555FFD"/>
    <w:rsid w:val="0055671F"/>
    <w:rsid w:val="00556E84"/>
    <w:rsid w:val="00556F8C"/>
    <w:rsid w:val="00557211"/>
    <w:rsid w:val="00560C64"/>
    <w:rsid w:val="00560E26"/>
    <w:rsid w:val="0056152E"/>
    <w:rsid w:val="005622DD"/>
    <w:rsid w:val="005624FA"/>
    <w:rsid w:val="00562691"/>
    <w:rsid w:val="005644EB"/>
    <w:rsid w:val="00565373"/>
    <w:rsid w:val="0056564D"/>
    <w:rsid w:val="0056583B"/>
    <w:rsid w:val="00566B15"/>
    <w:rsid w:val="00567073"/>
    <w:rsid w:val="00567816"/>
    <w:rsid w:val="00570573"/>
    <w:rsid w:val="0057100C"/>
    <w:rsid w:val="00571237"/>
    <w:rsid w:val="00572174"/>
    <w:rsid w:val="00572A4F"/>
    <w:rsid w:val="0057383D"/>
    <w:rsid w:val="00573B56"/>
    <w:rsid w:val="00575256"/>
    <w:rsid w:val="005756A8"/>
    <w:rsid w:val="00575B49"/>
    <w:rsid w:val="00575F25"/>
    <w:rsid w:val="00576758"/>
    <w:rsid w:val="00577F2F"/>
    <w:rsid w:val="00581277"/>
    <w:rsid w:val="00581C2D"/>
    <w:rsid w:val="00581D82"/>
    <w:rsid w:val="00585B13"/>
    <w:rsid w:val="00585E64"/>
    <w:rsid w:val="00586B94"/>
    <w:rsid w:val="00587A8C"/>
    <w:rsid w:val="005901FD"/>
    <w:rsid w:val="005929E7"/>
    <w:rsid w:val="00594EB8"/>
    <w:rsid w:val="00595E81"/>
    <w:rsid w:val="00595FA8"/>
    <w:rsid w:val="00596014"/>
    <w:rsid w:val="005969A8"/>
    <w:rsid w:val="00596BD0"/>
    <w:rsid w:val="005A0748"/>
    <w:rsid w:val="005A10C5"/>
    <w:rsid w:val="005A278F"/>
    <w:rsid w:val="005A2881"/>
    <w:rsid w:val="005A3810"/>
    <w:rsid w:val="005A3BE3"/>
    <w:rsid w:val="005A4200"/>
    <w:rsid w:val="005A43C2"/>
    <w:rsid w:val="005A4A53"/>
    <w:rsid w:val="005A5751"/>
    <w:rsid w:val="005A5E37"/>
    <w:rsid w:val="005A72C1"/>
    <w:rsid w:val="005A7546"/>
    <w:rsid w:val="005B1251"/>
    <w:rsid w:val="005B16EA"/>
    <w:rsid w:val="005B1A3C"/>
    <w:rsid w:val="005B1A4E"/>
    <w:rsid w:val="005B1E1B"/>
    <w:rsid w:val="005B2988"/>
    <w:rsid w:val="005B29C7"/>
    <w:rsid w:val="005B2F5A"/>
    <w:rsid w:val="005B3440"/>
    <w:rsid w:val="005B3881"/>
    <w:rsid w:val="005B3BF5"/>
    <w:rsid w:val="005B3FE5"/>
    <w:rsid w:val="005B5461"/>
    <w:rsid w:val="005B57ED"/>
    <w:rsid w:val="005B674E"/>
    <w:rsid w:val="005B6954"/>
    <w:rsid w:val="005B6F0C"/>
    <w:rsid w:val="005B7454"/>
    <w:rsid w:val="005B7BD0"/>
    <w:rsid w:val="005C0A73"/>
    <w:rsid w:val="005C355F"/>
    <w:rsid w:val="005C4195"/>
    <w:rsid w:val="005C4362"/>
    <w:rsid w:val="005C5AD9"/>
    <w:rsid w:val="005C5FEB"/>
    <w:rsid w:val="005C664A"/>
    <w:rsid w:val="005C77D2"/>
    <w:rsid w:val="005C7ADD"/>
    <w:rsid w:val="005D218C"/>
    <w:rsid w:val="005D237B"/>
    <w:rsid w:val="005D25E4"/>
    <w:rsid w:val="005D3927"/>
    <w:rsid w:val="005D4EB8"/>
    <w:rsid w:val="005D4F8A"/>
    <w:rsid w:val="005D5F9F"/>
    <w:rsid w:val="005E04CA"/>
    <w:rsid w:val="005E0B21"/>
    <w:rsid w:val="005E0DA2"/>
    <w:rsid w:val="005E1B29"/>
    <w:rsid w:val="005E3777"/>
    <w:rsid w:val="005E4DE0"/>
    <w:rsid w:val="005E57AA"/>
    <w:rsid w:val="005E6507"/>
    <w:rsid w:val="005E6DB0"/>
    <w:rsid w:val="005E6F70"/>
    <w:rsid w:val="005E7945"/>
    <w:rsid w:val="005F0972"/>
    <w:rsid w:val="005F1540"/>
    <w:rsid w:val="005F2202"/>
    <w:rsid w:val="005F2D63"/>
    <w:rsid w:val="005F4ECB"/>
    <w:rsid w:val="005F5507"/>
    <w:rsid w:val="005F57C6"/>
    <w:rsid w:val="005F5FF3"/>
    <w:rsid w:val="005F6900"/>
    <w:rsid w:val="005F74B4"/>
    <w:rsid w:val="005F7B7D"/>
    <w:rsid w:val="005F7CF9"/>
    <w:rsid w:val="0060013F"/>
    <w:rsid w:val="00600735"/>
    <w:rsid w:val="00601059"/>
    <w:rsid w:val="0060125D"/>
    <w:rsid w:val="00601BB7"/>
    <w:rsid w:val="0060236F"/>
    <w:rsid w:val="00602A4F"/>
    <w:rsid w:val="00602F07"/>
    <w:rsid w:val="00603177"/>
    <w:rsid w:val="0060724A"/>
    <w:rsid w:val="00607276"/>
    <w:rsid w:val="00607840"/>
    <w:rsid w:val="006101AE"/>
    <w:rsid w:val="00611595"/>
    <w:rsid w:val="00611954"/>
    <w:rsid w:val="00611BB5"/>
    <w:rsid w:val="00611D35"/>
    <w:rsid w:val="006122BC"/>
    <w:rsid w:val="0061304C"/>
    <w:rsid w:val="0061334A"/>
    <w:rsid w:val="0061387C"/>
    <w:rsid w:val="0061421F"/>
    <w:rsid w:val="006146B8"/>
    <w:rsid w:val="00615F7D"/>
    <w:rsid w:val="00616823"/>
    <w:rsid w:val="006171D1"/>
    <w:rsid w:val="00620473"/>
    <w:rsid w:val="00621B58"/>
    <w:rsid w:val="00622AFE"/>
    <w:rsid w:val="00622C8F"/>
    <w:rsid w:val="00622D27"/>
    <w:rsid w:val="00622E1A"/>
    <w:rsid w:val="00623174"/>
    <w:rsid w:val="00623C7D"/>
    <w:rsid w:val="00624E85"/>
    <w:rsid w:val="00624FF0"/>
    <w:rsid w:val="0062546A"/>
    <w:rsid w:val="006254F2"/>
    <w:rsid w:val="00626487"/>
    <w:rsid w:val="00626955"/>
    <w:rsid w:val="00627243"/>
    <w:rsid w:val="00627C4E"/>
    <w:rsid w:val="0063062F"/>
    <w:rsid w:val="00630DB6"/>
    <w:rsid w:val="00631091"/>
    <w:rsid w:val="006310EA"/>
    <w:rsid w:val="006326AF"/>
    <w:rsid w:val="00632AE4"/>
    <w:rsid w:val="00632FC4"/>
    <w:rsid w:val="0063345F"/>
    <w:rsid w:val="00633984"/>
    <w:rsid w:val="00634423"/>
    <w:rsid w:val="00634B49"/>
    <w:rsid w:val="00634FB6"/>
    <w:rsid w:val="0063752B"/>
    <w:rsid w:val="006404BE"/>
    <w:rsid w:val="00642811"/>
    <w:rsid w:val="00642A6B"/>
    <w:rsid w:val="00642FF5"/>
    <w:rsid w:val="006430FB"/>
    <w:rsid w:val="006439C9"/>
    <w:rsid w:val="00644158"/>
    <w:rsid w:val="00644234"/>
    <w:rsid w:val="00645F2E"/>
    <w:rsid w:val="00646334"/>
    <w:rsid w:val="0064645A"/>
    <w:rsid w:val="00646A6D"/>
    <w:rsid w:val="006473D7"/>
    <w:rsid w:val="006506C5"/>
    <w:rsid w:val="00651478"/>
    <w:rsid w:val="00651A0E"/>
    <w:rsid w:val="00651D43"/>
    <w:rsid w:val="006521E5"/>
    <w:rsid w:val="006528AE"/>
    <w:rsid w:val="0065350A"/>
    <w:rsid w:val="00653C32"/>
    <w:rsid w:val="00653C3D"/>
    <w:rsid w:val="00654EE1"/>
    <w:rsid w:val="00655153"/>
    <w:rsid w:val="00655274"/>
    <w:rsid w:val="00655649"/>
    <w:rsid w:val="0065662E"/>
    <w:rsid w:val="0065691B"/>
    <w:rsid w:val="00656E2C"/>
    <w:rsid w:val="0066058C"/>
    <w:rsid w:val="0066080C"/>
    <w:rsid w:val="00661EF5"/>
    <w:rsid w:val="00662919"/>
    <w:rsid w:val="00662EAF"/>
    <w:rsid w:val="0066337B"/>
    <w:rsid w:val="00663A71"/>
    <w:rsid w:val="00663E09"/>
    <w:rsid w:val="006641CB"/>
    <w:rsid w:val="00664FF7"/>
    <w:rsid w:val="006650C0"/>
    <w:rsid w:val="00665A10"/>
    <w:rsid w:val="00665D21"/>
    <w:rsid w:val="0066724F"/>
    <w:rsid w:val="006675EC"/>
    <w:rsid w:val="0066777A"/>
    <w:rsid w:val="0067039B"/>
    <w:rsid w:val="006709F5"/>
    <w:rsid w:val="00670F1B"/>
    <w:rsid w:val="00670FCE"/>
    <w:rsid w:val="00671BEC"/>
    <w:rsid w:val="00677108"/>
    <w:rsid w:val="0067786D"/>
    <w:rsid w:val="00677A18"/>
    <w:rsid w:val="00681934"/>
    <w:rsid w:val="00682424"/>
    <w:rsid w:val="00682F83"/>
    <w:rsid w:val="006836BE"/>
    <w:rsid w:val="00683A9B"/>
    <w:rsid w:val="006846EC"/>
    <w:rsid w:val="0068518C"/>
    <w:rsid w:val="00685DE7"/>
    <w:rsid w:val="006861FD"/>
    <w:rsid w:val="00686258"/>
    <w:rsid w:val="00686725"/>
    <w:rsid w:val="006879C8"/>
    <w:rsid w:val="0069057F"/>
    <w:rsid w:val="00690A4D"/>
    <w:rsid w:val="00690E67"/>
    <w:rsid w:val="00691B2A"/>
    <w:rsid w:val="00692AB3"/>
    <w:rsid w:val="00693673"/>
    <w:rsid w:val="00693B14"/>
    <w:rsid w:val="00693E60"/>
    <w:rsid w:val="00694411"/>
    <w:rsid w:val="00694495"/>
    <w:rsid w:val="00695536"/>
    <w:rsid w:val="00695AC8"/>
    <w:rsid w:val="00695AE9"/>
    <w:rsid w:val="00696F0E"/>
    <w:rsid w:val="0069737E"/>
    <w:rsid w:val="006A0145"/>
    <w:rsid w:val="006A028D"/>
    <w:rsid w:val="006A14D6"/>
    <w:rsid w:val="006A1B2D"/>
    <w:rsid w:val="006A3859"/>
    <w:rsid w:val="006A4898"/>
    <w:rsid w:val="006A4AE1"/>
    <w:rsid w:val="006A4CD7"/>
    <w:rsid w:val="006A5539"/>
    <w:rsid w:val="006A5C7F"/>
    <w:rsid w:val="006A67AE"/>
    <w:rsid w:val="006A69DC"/>
    <w:rsid w:val="006A718E"/>
    <w:rsid w:val="006A74F5"/>
    <w:rsid w:val="006B023A"/>
    <w:rsid w:val="006B02DD"/>
    <w:rsid w:val="006B0DDB"/>
    <w:rsid w:val="006B0E2A"/>
    <w:rsid w:val="006B1032"/>
    <w:rsid w:val="006B16D8"/>
    <w:rsid w:val="006B4686"/>
    <w:rsid w:val="006B642D"/>
    <w:rsid w:val="006B6B86"/>
    <w:rsid w:val="006C003D"/>
    <w:rsid w:val="006C03DB"/>
    <w:rsid w:val="006C06FF"/>
    <w:rsid w:val="006C64AB"/>
    <w:rsid w:val="006C7B07"/>
    <w:rsid w:val="006C7B21"/>
    <w:rsid w:val="006C7E1B"/>
    <w:rsid w:val="006D023D"/>
    <w:rsid w:val="006D3C1A"/>
    <w:rsid w:val="006D4507"/>
    <w:rsid w:val="006D5D59"/>
    <w:rsid w:val="006D5FB2"/>
    <w:rsid w:val="006D63A8"/>
    <w:rsid w:val="006E1D40"/>
    <w:rsid w:val="006E43BE"/>
    <w:rsid w:val="006E54D9"/>
    <w:rsid w:val="006E63B1"/>
    <w:rsid w:val="006E67CF"/>
    <w:rsid w:val="006E6814"/>
    <w:rsid w:val="006E6EF1"/>
    <w:rsid w:val="006E73F7"/>
    <w:rsid w:val="006E7CF4"/>
    <w:rsid w:val="006F0059"/>
    <w:rsid w:val="006F0151"/>
    <w:rsid w:val="006F027F"/>
    <w:rsid w:val="006F0922"/>
    <w:rsid w:val="006F0A37"/>
    <w:rsid w:val="006F0BED"/>
    <w:rsid w:val="006F23F0"/>
    <w:rsid w:val="006F2E1A"/>
    <w:rsid w:val="006F31ED"/>
    <w:rsid w:val="006F44BA"/>
    <w:rsid w:val="006F46F6"/>
    <w:rsid w:val="006F4BA1"/>
    <w:rsid w:val="006F50AF"/>
    <w:rsid w:val="006F5D32"/>
    <w:rsid w:val="006F5E5C"/>
    <w:rsid w:val="006F7DEB"/>
    <w:rsid w:val="007014CB"/>
    <w:rsid w:val="007015BF"/>
    <w:rsid w:val="00701D6F"/>
    <w:rsid w:val="007029EE"/>
    <w:rsid w:val="007030D3"/>
    <w:rsid w:val="00703893"/>
    <w:rsid w:val="00703DA9"/>
    <w:rsid w:val="0070481C"/>
    <w:rsid w:val="00704B79"/>
    <w:rsid w:val="00705684"/>
    <w:rsid w:val="00705890"/>
    <w:rsid w:val="007058ED"/>
    <w:rsid w:val="00705BB2"/>
    <w:rsid w:val="00705E2A"/>
    <w:rsid w:val="00705E3F"/>
    <w:rsid w:val="00706422"/>
    <w:rsid w:val="00706B11"/>
    <w:rsid w:val="00707BED"/>
    <w:rsid w:val="007102EA"/>
    <w:rsid w:val="00710382"/>
    <w:rsid w:val="00710EC7"/>
    <w:rsid w:val="00711B6B"/>
    <w:rsid w:val="00714374"/>
    <w:rsid w:val="007155E0"/>
    <w:rsid w:val="0071654D"/>
    <w:rsid w:val="00716599"/>
    <w:rsid w:val="007170C5"/>
    <w:rsid w:val="00717B74"/>
    <w:rsid w:val="00717D4B"/>
    <w:rsid w:val="00722116"/>
    <w:rsid w:val="00722576"/>
    <w:rsid w:val="007238A3"/>
    <w:rsid w:val="00723CFF"/>
    <w:rsid w:val="007246F8"/>
    <w:rsid w:val="00724C1B"/>
    <w:rsid w:val="00724D9C"/>
    <w:rsid w:val="00726071"/>
    <w:rsid w:val="0072651B"/>
    <w:rsid w:val="00727D02"/>
    <w:rsid w:val="00731630"/>
    <w:rsid w:val="00731B19"/>
    <w:rsid w:val="00731B2D"/>
    <w:rsid w:val="00731BB3"/>
    <w:rsid w:val="00731C17"/>
    <w:rsid w:val="00731F69"/>
    <w:rsid w:val="00733312"/>
    <w:rsid w:val="00733AA8"/>
    <w:rsid w:val="007340F6"/>
    <w:rsid w:val="00734EE7"/>
    <w:rsid w:val="007350F3"/>
    <w:rsid w:val="00736E3D"/>
    <w:rsid w:val="00736EFD"/>
    <w:rsid w:val="0073745F"/>
    <w:rsid w:val="00737DF0"/>
    <w:rsid w:val="0074004B"/>
    <w:rsid w:val="00741C67"/>
    <w:rsid w:val="0074439A"/>
    <w:rsid w:val="00745D3C"/>
    <w:rsid w:val="00750E2C"/>
    <w:rsid w:val="00751570"/>
    <w:rsid w:val="00751BEF"/>
    <w:rsid w:val="007520AA"/>
    <w:rsid w:val="00752303"/>
    <w:rsid w:val="00752D3E"/>
    <w:rsid w:val="0075418D"/>
    <w:rsid w:val="00754413"/>
    <w:rsid w:val="00756CE6"/>
    <w:rsid w:val="00757146"/>
    <w:rsid w:val="0076077F"/>
    <w:rsid w:val="00761221"/>
    <w:rsid w:val="0076170F"/>
    <w:rsid w:val="007627A5"/>
    <w:rsid w:val="007627AD"/>
    <w:rsid w:val="00763313"/>
    <w:rsid w:val="00763C04"/>
    <w:rsid w:val="0076416C"/>
    <w:rsid w:val="00764756"/>
    <w:rsid w:val="007647A7"/>
    <w:rsid w:val="00764B99"/>
    <w:rsid w:val="007651A5"/>
    <w:rsid w:val="007665D7"/>
    <w:rsid w:val="00766AE9"/>
    <w:rsid w:val="00766BEF"/>
    <w:rsid w:val="00766E94"/>
    <w:rsid w:val="00766F7C"/>
    <w:rsid w:val="00770185"/>
    <w:rsid w:val="00770B3A"/>
    <w:rsid w:val="00770F0B"/>
    <w:rsid w:val="00771CC1"/>
    <w:rsid w:val="00771F88"/>
    <w:rsid w:val="0077312D"/>
    <w:rsid w:val="007741CA"/>
    <w:rsid w:val="00774ACC"/>
    <w:rsid w:val="007756BE"/>
    <w:rsid w:val="00777FC8"/>
    <w:rsid w:val="00780953"/>
    <w:rsid w:val="0078100F"/>
    <w:rsid w:val="00781085"/>
    <w:rsid w:val="00781A5B"/>
    <w:rsid w:val="0078209F"/>
    <w:rsid w:val="007827E2"/>
    <w:rsid w:val="007829A8"/>
    <w:rsid w:val="00782D8D"/>
    <w:rsid w:val="00782E17"/>
    <w:rsid w:val="00782ED9"/>
    <w:rsid w:val="007833C0"/>
    <w:rsid w:val="007834BF"/>
    <w:rsid w:val="00783A1E"/>
    <w:rsid w:val="00784007"/>
    <w:rsid w:val="00785598"/>
    <w:rsid w:val="00785B1A"/>
    <w:rsid w:val="00790245"/>
    <w:rsid w:val="007907C8"/>
    <w:rsid w:val="00790FAE"/>
    <w:rsid w:val="007915C0"/>
    <w:rsid w:val="00792483"/>
    <w:rsid w:val="00792557"/>
    <w:rsid w:val="00792FF4"/>
    <w:rsid w:val="00793576"/>
    <w:rsid w:val="007936E8"/>
    <w:rsid w:val="00794384"/>
    <w:rsid w:val="00795DBE"/>
    <w:rsid w:val="00796B0F"/>
    <w:rsid w:val="00796EB6"/>
    <w:rsid w:val="007A075B"/>
    <w:rsid w:val="007A1684"/>
    <w:rsid w:val="007A1760"/>
    <w:rsid w:val="007A2960"/>
    <w:rsid w:val="007A3ADC"/>
    <w:rsid w:val="007A3DD9"/>
    <w:rsid w:val="007A4606"/>
    <w:rsid w:val="007A5316"/>
    <w:rsid w:val="007A563D"/>
    <w:rsid w:val="007A710B"/>
    <w:rsid w:val="007A7935"/>
    <w:rsid w:val="007B0281"/>
    <w:rsid w:val="007B0AE3"/>
    <w:rsid w:val="007B0CFE"/>
    <w:rsid w:val="007B12D4"/>
    <w:rsid w:val="007B172E"/>
    <w:rsid w:val="007B233D"/>
    <w:rsid w:val="007B2463"/>
    <w:rsid w:val="007B2AEF"/>
    <w:rsid w:val="007B31BE"/>
    <w:rsid w:val="007B4474"/>
    <w:rsid w:val="007B4947"/>
    <w:rsid w:val="007B4A87"/>
    <w:rsid w:val="007B5673"/>
    <w:rsid w:val="007B691C"/>
    <w:rsid w:val="007B6D92"/>
    <w:rsid w:val="007B7548"/>
    <w:rsid w:val="007B778A"/>
    <w:rsid w:val="007C04F1"/>
    <w:rsid w:val="007C1B49"/>
    <w:rsid w:val="007C21BC"/>
    <w:rsid w:val="007C2A41"/>
    <w:rsid w:val="007C2B15"/>
    <w:rsid w:val="007C2B84"/>
    <w:rsid w:val="007C2BC4"/>
    <w:rsid w:val="007C3270"/>
    <w:rsid w:val="007C5838"/>
    <w:rsid w:val="007C5FC8"/>
    <w:rsid w:val="007C77B6"/>
    <w:rsid w:val="007C7E1B"/>
    <w:rsid w:val="007D01AD"/>
    <w:rsid w:val="007D0410"/>
    <w:rsid w:val="007D075F"/>
    <w:rsid w:val="007D241E"/>
    <w:rsid w:val="007D25B2"/>
    <w:rsid w:val="007D2DB5"/>
    <w:rsid w:val="007D5C8A"/>
    <w:rsid w:val="007D73FC"/>
    <w:rsid w:val="007D7923"/>
    <w:rsid w:val="007D7A40"/>
    <w:rsid w:val="007D7E6D"/>
    <w:rsid w:val="007E027D"/>
    <w:rsid w:val="007E06CC"/>
    <w:rsid w:val="007E0EE3"/>
    <w:rsid w:val="007E1312"/>
    <w:rsid w:val="007E17D3"/>
    <w:rsid w:val="007E1EC8"/>
    <w:rsid w:val="007E246C"/>
    <w:rsid w:val="007E3018"/>
    <w:rsid w:val="007E3489"/>
    <w:rsid w:val="007E4C72"/>
    <w:rsid w:val="007E50EF"/>
    <w:rsid w:val="007E51FF"/>
    <w:rsid w:val="007E5D8E"/>
    <w:rsid w:val="007E6E9D"/>
    <w:rsid w:val="007F1321"/>
    <w:rsid w:val="007F1893"/>
    <w:rsid w:val="007F297C"/>
    <w:rsid w:val="007F48AC"/>
    <w:rsid w:val="007F520B"/>
    <w:rsid w:val="007F52C9"/>
    <w:rsid w:val="007F595F"/>
    <w:rsid w:val="007F6890"/>
    <w:rsid w:val="007F6C52"/>
    <w:rsid w:val="007F7221"/>
    <w:rsid w:val="007F761A"/>
    <w:rsid w:val="007F7744"/>
    <w:rsid w:val="008009FA"/>
    <w:rsid w:val="00801520"/>
    <w:rsid w:val="008016D6"/>
    <w:rsid w:val="0080191E"/>
    <w:rsid w:val="008022B1"/>
    <w:rsid w:val="0080249B"/>
    <w:rsid w:val="00802783"/>
    <w:rsid w:val="00802885"/>
    <w:rsid w:val="00803970"/>
    <w:rsid w:val="0080403B"/>
    <w:rsid w:val="00804E1E"/>
    <w:rsid w:val="00805C94"/>
    <w:rsid w:val="0080690A"/>
    <w:rsid w:val="00807058"/>
    <w:rsid w:val="00807412"/>
    <w:rsid w:val="00810982"/>
    <w:rsid w:val="00811754"/>
    <w:rsid w:val="008130A5"/>
    <w:rsid w:val="00813141"/>
    <w:rsid w:val="00813218"/>
    <w:rsid w:val="00813359"/>
    <w:rsid w:val="00813625"/>
    <w:rsid w:val="008145D9"/>
    <w:rsid w:val="008146BB"/>
    <w:rsid w:val="00816019"/>
    <w:rsid w:val="00816B25"/>
    <w:rsid w:val="00820A9A"/>
    <w:rsid w:val="008222CD"/>
    <w:rsid w:val="00822745"/>
    <w:rsid w:val="00822D6B"/>
    <w:rsid w:val="0082315F"/>
    <w:rsid w:val="0082348C"/>
    <w:rsid w:val="00823EBD"/>
    <w:rsid w:val="008242F6"/>
    <w:rsid w:val="008246D5"/>
    <w:rsid w:val="00826C69"/>
    <w:rsid w:val="00827555"/>
    <w:rsid w:val="0082774F"/>
    <w:rsid w:val="00827B18"/>
    <w:rsid w:val="00830A71"/>
    <w:rsid w:val="00831E54"/>
    <w:rsid w:val="00832296"/>
    <w:rsid w:val="008323C9"/>
    <w:rsid w:val="00832875"/>
    <w:rsid w:val="0083290E"/>
    <w:rsid w:val="00832C13"/>
    <w:rsid w:val="0083388B"/>
    <w:rsid w:val="00833A5E"/>
    <w:rsid w:val="00834160"/>
    <w:rsid w:val="00835EBB"/>
    <w:rsid w:val="0083625B"/>
    <w:rsid w:val="00836451"/>
    <w:rsid w:val="00836820"/>
    <w:rsid w:val="008374C3"/>
    <w:rsid w:val="00837ADA"/>
    <w:rsid w:val="00837BEB"/>
    <w:rsid w:val="00837C1A"/>
    <w:rsid w:val="00840B26"/>
    <w:rsid w:val="00843029"/>
    <w:rsid w:val="008430C9"/>
    <w:rsid w:val="00843FE0"/>
    <w:rsid w:val="00844D0E"/>
    <w:rsid w:val="008450E0"/>
    <w:rsid w:val="0084637F"/>
    <w:rsid w:val="008464AF"/>
    <w:rsid w:val="008465AA"/>
    <w:rsid w:val="008471E4"/>
    <w:rsid w:val="008479A7"/>
    <w:rsid w:val="00847C0C"/>
    <w:rsid w:val="00847E2A"/>
    <w:rsid w:val="00851184"/>
    <w:rsid w:val="008511D1"/>
    <w:rsid w:val="0085124E"/>
    <w:rsid w:val="008515A4"/>
    <w:rsid w:val="00851D9E"/>
    <w:rsid w:val="00852028"/>
    <w:rsid w:val="008522DB"/>
    <w:rsid w:val="00852496"/>
    <w:rsid w:val="00852D3E"/>
    <w:rsid w:val="00852E64"/>
    <w:rsid w:val="00854422"/>
    <w:rsid w:val="00854F19"/>
    <w:rsid w:val="008562CC"/>
    <w:rsid w:val="00856CBD"/>
    <w:rsid w:val="00857ED4"/>
    <w:rsid w:val="00860091"/>
    <w:rsid w:val="008607EB"/>
    <w:rsid w:val="00863A01"/>
    <w:rsid w:val="008641F1"/>
    <w:rsid w:val="008645F4"/>
    <w:rsid w:val="00864B83"/>
    <w:rsid w:val="00864CCA"/>
    <w:rsid w:val="00865480"/>
    <w:rsid w:val="00865680"/>
    <w:rsid w:val="008669B8"/>
    <w:rsid w:val="00866CC2"/>
    <w:rsid w:val="008670F6"/>
    <w:rsid w:val="008725FF"/>
    <w:rsid w:val="00872633"/>
    <w:rsid w:val="00872A2B"/>
    <w:rsid w:val="00873514"/>
    <w:rsid w:val="0087545D"/>
    <w:rsid w:val="0087551B"/>
    <w:rsid w:val="00877AF4"/>
    <w:rsid w:val="00880351"/>
    <w:rsid w:val="00880A0E"/>
    <w:rsid w:val="00880CB0"/>
    <w:rsid w:val="008819A9"/>
    <w:rsid w:val="00881AF7"/>
    <w:rsid w:val="00882083"/>
    <w:rsid w:val="00882328"/>
    <w:rsid w:val="00882BF9"/>
    <w:rsid w:val="00882D04"/>
    <w:rsid w:val="00882DD5"/>
    <w:rsid w:val="00883D1D"/>
    <w:rsid w:val="00884372"/>
    <w:rsid w:val="00884ED7"/>
    <w:rsid w:val="00885391"/>
    <w:rsid w:val="00885913"/>
    <w:rsid w:val="00885EA4"/>
    <w:rsid w:val="00886F46"/>
    <w:rsid w:val="008870D2"/>
    <w:rsid w:val="008876FD"/>
    <w:rsid w:val="0089038D"/>
    <w:rsid w:val="0089070D"/>
    <w:rsid w:val="00891268"/>
    <w:rsid w:val="008915B3"/>
    <w:rsid w:val="00891B25"/>
    <w:rsid w:val="00893202"/>
    <w:rsid w:val="008932C9"/>
    <w:rsid w:val="008936A3"/>
    <w:rsid w:val="008940D7"/>
    <w:rsid w:val="008945A3"/>
    <w:rsid w:val="00894E77"/>
    <w:rsid w:val="008953F6"/>
    <w:rsid w:val="008956D8"/>
    <w:rsid w:val="00896B27"/>
    <w:rsid w:val="00896EE9"/>
    <w:rsid w:val="008977DE"/>
    <w:rsid w:val="008A04E4"/>
    <w:rsid w:val="008A0734"/>
    <w:rsid w:val="008A08DD"/>
    <w:rsid w:val="008A2315"/>
    <w:rsid w:val="008A2A48"/>
    <w:rsid w:val="008A3494"/>
    <w:rsid w:val="008A3CDF"/>
    <w:rsid w:val="008A411C"/>
    <w:rsid w:val="008A4B16"/>
    <w:rsid w:val="008A4DB3"/>
    <w:rsid w:val="008A56E5"/>
    <w:rsid w:val="008A7B5A"/>
    <w:rsid w:val="008B03B8"/>
    <w:rsid w:val="008B0A71"/>
    <w:rsid w:val="008B0A89"/>
    <w:rsid w:val="008B0AC3"/>
    <w:rsid w:val="008B13D4"/>
    <w:rsid w:val="008B18EB"/>
    <w:rsid w:val="008B1FEA"/>
    <w:rsid w:val="008B241A"/>
    <w:rsid w:val="008B29AB"/>
    <w:rsid w:val="008B3C29"/>
    <w:rsid w:val="008B4FC5"/>
    <w:rsid w:val="008B5088"/>
    <w:rsid w:val="008B53AC"/>
    <w:rsid w:val="008B5BD2"/>
    <w:rsid w:val="008B5D61"/>
    <w:rsid w:val="008B70A2"/>
    <w:rsid w:val="008B7867"/>
    <w:rsid w:val="008B7A03"/>
    <w:rsid w:val="008B7A04"/>
    <w:rsid w:val="008C076E"/>
    <w:rsid w:val="008C0781"/>
    <w:rsid w:val="008C0F41"/>
    <w:rsid w:val="008C2444"/>
    <w:rsid w:val="008C260E"/>
    <w:rsid w:val="008C48AD"/>
    <w:rsid w:val="008C57D0"/>
    <w:rsid w:val="008C5C75"/>
    <w:rsid w:val="008C6723"/>
    <w:rsid w:val="008C6F99"/>
    <w:rsid w:val="008C716B"/>
    <w:rsid w:val="008C7517"/>
    <w:rsid w:val="008D0294"/>
    <w:rsid w:val="008D0CAC"/>
    <w:rsid w:val="008D153D"/>
    <w:rsid w:val="008D23C6"/>
    <w:rsid w:val="008D2AB1"/>
    <w:rsid w:val="008D3659"/>
    <w:rsid w:val="008D484A"/>
    <w:rsid w:val="008D4AD8"/>
    <w:rsid w:val="008D4BCA"/>
    <w:rsid w:val="008D4C49"/>
    <w:rsid w:val="008D51DE"/>
    <w:rsid w:val="008D563A"/>
    <w:rsid w:val="008D6182"/>
    <w:rsid w:val="008D65DA"/>
    <w:rsid w:val="008D6718"/>
    <w:rsid w:val="008D7AD6"/>
    <w:rsid w:val="008E0535"/>
    <w:rsid w:val="008E05D1"/>
    <w:rsid w:val="008E08ED"/>
    <w:rsid w:val="008E203F"/>
    <w:rsid w:val="008E244D"/>
    <w:rsid w:val="008E3CB1"/>
    <w:rsid w:val="008E4121"/>
    <w:rsid w:val="008E4866"/>
    <w:rsid w:val="008E4953"/>
    <w:rsid w:val="008E5374"/>
    <w:rsid w:val="008E6FCF"/>
    <w:rsid w:val="008E7B55"/>
    <w:rsid w:val="008F11D0"/>
    <w:rsid w:val="008F39EE"/>
    <w:rsid w:val="008F3B8D"/>
    <w:rsid w:val="008F3CCA"/>
    <w:rsid w:val="008F3D40"/>
    <w:rsid w:val="008F4895"/>
    <w:rsid w:val="008F4ABB"/>
    <w:rsid w:val="008F4CBE"/>
    <w:rsid w:val="008F55ED"/>
    <w:rsid w:val="008F69C9"/>
    <w:rsid w:val="008F7B5E"/>
    <w:rsid w:val="00900182"/>
    <w:rsid w:val="00900F65"/>
    <w:rsid w:val="009018AE"/>
    <w:rsid w:val="00903991"/>
    <w:rsid w:val="00904F53"/>
    <w:rsid w:val="00905187"/>
    <w:rsid w:val="009054CD"/>
    <w:rsid w:val="009058EC"/>
    <w:rsid w:val="00905FA2"/>
    <w:rsid w:val="0090677C"/>
    <w:rsid w:val="009078CD"/>
    <w:rsid w:val="00907DAF"/>
    <w:rsid w:val="00910829"/>
    <w:rsid w:val="00910857"/>
    <w:rsid w:val="00910B9A"/>
    <w:rsid w:val="00911654"/>
    <w:rsid w:val="00911655"/>
    <w:rsid w:val="00911ABB"/>
    <w:rsid w:val="00911CCC"/>
    <w:rsid w:val="0091235D"/>
    <w:rsid w:val="0091252B"/>
    <w:rsid w:val="009127D4"/>
    <w:rsid w:val="0091307F"/>
    <w:rsid w:val="0091358E"/>
    <w:rsid w:val="00913DE6"/>
    <w:rsid w:val="009142A4"/>
    <w:rsid w:val="009146F3"/>
    <w:rsid w:val="00914ACC"/>
    <w:rsid w:val="00914D82"/>
    <w:rsid w:val="00915965"/>
    <w:rsid w:val="00915A13"/>
    <w:rsid w:val="0091625F"/>
    <w:rsid w:val="00916DAE"/>
    <w:rsid w:val="00920188"/>
    <w:rsid w:val="00920684"/>
    <w:rsid w:val="009206CF"/>
    <w:rsid w:val="009215FA"/>
    <w:rsid w:val="00921EC2"/>
    <w:rsid w:val="0092228C"/>
    <w:rsid w:val="00922CAF"/>
    <w:rsid w:val="00922F81"/>
    <w:rsid w:val="00923608"/>
    <w:rsid w:val="009239EA"/>
    <w:rsid w:val="00923D6F"/>
    <w:rsid w:val="00923DED"/>
    <w:rsid w:val="009240D2"/>
    <w:rsid w:val="00924EB4"/>
    <w:rsid w:val="009252AE"/>
    <w:rsid w:val="009253F5"/>
    <w:rsid w:val="009254EB"/>
    <w:rsid w:val="0092552C"/>
    <w:rsid w:val="00925844"/>
    <w:rsid w:val="009269B2"/>
    <w:rsid w:val="00927B12"/>
    <w:rsid w:val="009309AC"/>
    <w:rsid w:val="00930EBF"/>
    <w:rsid w:val="009312CC"/>
    <w:rsid w:val="00933423"/>
    <w:rsid w:val="009341B9"/>
    <w:rsid w:val="00934454"/>
    <w:rsid w:val="009348B8"/>
    <w:rsid w:val="009348F2"/>
    <w:rsid w:val="00936607"/>
    <w:rsid w:val="00936939"/>
    <w:rsid w:val="00936AFB"/>
    <w:rsid w:val="00936BD9"/>
    <w:rsid w:val="00936F0F"/>
    <w:rsid w:val="00937CF6"/>
    <w:rsid w:val="009408C5"/>
    <w:rsid w:val="00941548"/>
    <w:rsid w:val="00941B76"/>
    <w:rsid w:val="0094298C"/>
    <w:rsid w:val="00942BC7"/>
    <w:rsid w:val="00942CF5"/>
    <w:rsid w:val="0094327A"/>
    <w:rsid w:val="0094487F"/>
    <w:rsid w:val="0094501B"/>
    <w:rsid w:val="00945707"/>
    <w:rsid w:val="00945E4F"/>
    <w:rsid w:val="00950A55"/>
    <w:rsid w:val="0095176E"/>
    <w:rsid w:val="00951F6C"/>
    <w:rsid w:val="009529D2"/>
    <w:rsid w:val="00953A26"/>
    <w:rsid w:val="00954C1B"/>
    <w:rsid w:val="0095590F"/>
    <w:rsid w:val="00955E09"/>
    <w:rsid w:val="00955FF8"/>
    <w:rsid w:val="00957A05"/>
    <w:rsid w:val="00957FC6"/>
    <w:rsid w:val="00961230"/>
    <w:rsid w:val="00961292"/>
    <w:rsid w:val="00961FCA"/>
    <w:rsid w:val="00962AC3"/>
    <w:rsid w:val="00962C2A"/>
    <w:rsid w:val="00962E0D"/>
    <w:rsid w:val="0096388D"/>
    <w:rsid w:val="00963ACF"/>
    <w:rsid w:val="009640F1"/>
    <w:rsid w:val="009647A9"/>
    <w:rsid w:val="009658A7"/>
    <w:rsid w:val="00966A76"/>
    <w:rsid w:val="009670AA"/>
    <w:rsid w:val="00967753"/>
    <w:rsid w:val="009678FC"/>
    <w:rsid w:val="0097111D"/>
    <w:rsid w:val="00971548"/>
    <w:rsid w:val="00971D13"/>
    <w:rsid w:val="00972975"/>
    <w:rsid w:val="00972FB6"/>
    <w:rsid w:val="00974001"/>
    <w:rsid w:val="0097412D"/>
    <w:rsid w:val="00974851"/>
    <w:rsid w:val="00975281"/>
    <w:rsid w:val="00976C94"/>
    <w:rsid w:val="0098153F"/>
    <w:rsid w:val="009816E4"/>
    <w:rsid w:val="00982182"/>
    <w:rsid w:val="009830FB"/>
    <w:rsid w:val="00983244"/>
    <w:rsid w:val="0098424F"/>
    <w:rsid w:val="009845AE"/>
    <w:rsid w:val="00985566"/>
    <w:rsid w:val="00985660"/>
    <w:rsid w:val="0098572B"/>
    <w:rsid w:val="00985A77"/>
    <w:rsid w:val="00987129"/>
    <w:rsid w:val="009877E4"/>
    <w:rsid w:val="00990338"/>
    <w:rsid w:val="009904A6"/>
    <w:rsid w:val="00990757"/>
    <w:rsid w:val="00991F95"/>
    <w:rsid w:val="009926AE"/>
    <w:rsid w:val="00992A8E"/>
    <w:rsid w:val="0099307E"/>
    <w:rsid w:val="00993401"/>
    <w:rsid w:val="0099346B"/>
    <w:rsid w:val="0099353C"/>
    <w:rsid w:val="00993F8F"/>
    <w:rsid w:val="00995E5F"/>
    <w:rsid w:val="00997163"/>
    <w:rsid w:val="00997869"/>
    <w:rsid w:val="00997C36"/>
    <w:rsid w:val="009A0C0C"/>
    <w:rsid w:val="009A1332"/>
    <w:rsid w:val="009A2E87"/>
    <w:rsid w:val="009A3071"/>
    <w:rsid w:val="009A39A7"/>
    <w:rsid w:val="009A4C08"/>
    <w:rsid w:val="009A4C84"/>
    <w:rsid w:val="009A650C"/>
    <w:rsid w:val="009A6EC5"/>
    <w:rsid w:val="009A78D1"/>
    <w:rsid w:val="009B0BAD"/>
    <w:rsid w:val="009B1E12"/>
    <w:rsid w:val="009B30CF"/>
    <w:rsid w:val="009B518D"/>
    <w:rsid w:val="009B5FB0"/>
    <w:rsid w:val="009B62D4"/>
    <w:rsid w:val="009B689E"/>
    <w:rsid w:val="009B68A9"/>
    <w:rsid w:val="009B75DF"/>
    <w:rsid w:val="009C0CA4"/>
    <w:rsid w:val="009C0DCB"/>
    <w:rsid w:val="009C1769"/>
    <w:rsid w:val="009C1A2B"/>
    <w:rsid w:val="009C1BF3"/>
    <w:rsid w:val="009C1BFA"/>
    <w:rsid w:val="009C235E"/>
    <w:rsid w:val="009C266F"/>
    <w:rsid w:val="009C36C4"/>
    <w:rsid w:val="009C3743"/>
    <w:rsid w:val="009C40B4"/>
    <w:rsid w:val="009C4CAD"/>
    <w:rsid w:val="009C5C9B"/>
    <w:rsid w:val="009C6142"/>
    <w:rsid w:val="009C6282"/>
    <w:rsid w:val="009C7335"/>
    <w:rsid w:val="009C7D21"/>
    <w:rsid w:val="009D0BAC"/>
    <w:rsid w:val="009D0BBF"/>
    <w:rsid w:val="009D1F49"/>
    <w:rsid w:val="009D277F"/>
    <w:rsid w:val="009D2B9B"/>
    <w:rsid w:val="009D2D18"/>
    <w:rsid w:val="009D35D1"/>
    <w:rsid w:val="009D4331"/>
    <w:rsid w:val="009D48AB"/>
    <w:rsid w:val="009D5CA4"/>
    <w:rsid w:val="009D67D0"/>
    <w:rsid w:val="009E0D69"/>
    <w:rsid w:val="009E1CF9"/>
    <w:rsid w:val="009E2581"/>
    <w:rsid w:val="009E2AFB"/>
    <w:rsid w:val="009E4343"/>
    <w:rsid w:val="009E56B3"/>
    <w:rsid w:val="009E5E64"/>
    <w:rsid w:val="009E61CB"/>
    <w:rsid w:val="009E76F8"/>
    <w:rsid w:val="009F0409"/>
    <w:rsid w:val="009F08D6"/>
    <w:rsid w:val="009F5314"/>
    <w:rsid w:val="009F53E8"/>
    <w:rsid w:val="009F57E9"/>
    <w:rsid w:val="009F65CA"/>
    <w:rsid w:val="009F7424"/>
    <w:rsid w:val="009F7952"/>
    <w:rsid w:val="00A0003F"/>
    <w:rsid w:val="00A00566"/>
    <w:rsid w:val="00A01C6B"/>
    <w:rsid w:val="00A0216F"/>
    <w:rsid w:val="00A04B50"/>
    <w:rsid w:val="00A0658E"/>
    <w:rsid w:val="00A06C80"/>
    <w:rsid w:val="00A06FE7"/>
    <w:rsid w:val="00A0713D"/>
    <w:rsid w:val="00A073E8"/>
    <w:rsid w:val="00A10D91"/>
    <w:rsid w:val="00A12689"/>
    <w:rsid w:val="00A134A8"/>
    <w:rsid w:val="00A14AC7"/>
    <w:rsid w:val="00A153F9"/>
    <w:rsid w:val="00A1645A"/>
    <w:rsid w:val="00A16ACF"/>
    <w:rsid w:val="00A16EEA"/>
    <w:rsid w:val="00A17175"/>
    <w:rsid w:val="00A20602"/>
    <w:rsid w:val="00A20644"/>
    <w:rsid w:val="00A20B9D"/>
    <w:rsid w:val="00A20CE8"/>
    <w:rsid w:val="00A214A1"/>
    <w:rsid w:val="00A219B8"/>
    <w:rsid w:val="00A22092"/>
    <w:rsid w:val="00A22972"/>
    <w:rsid w:val="00A22EC0"/>
    <w:rsid w:val="00A2350B"/>
    <w:rsid w:val="00A25234"/>
    <w:rsid w:val="00A25C0D"/>
    <w:rsid w:val="00A25CF0"/>
    <w:rsid w:val="00A3014A"/>
    <w:rsid w:val="00A30C4E"/>
    <w:rsid w:val="00A31034"/>
    <w:rsid w:val="00A311E1"/>
    <w:rsid w:val="00A31F54"/>
    <w:rsid w:val="00A32A2B"/>
    <w:rsid w:val="00A32F4F"/>
    <w:rsid w:val="00A331F9"/>
    <w:rsid w:val="00A3388C"/>
    <w:rsid w:val="00A340B6"/>
    <w:rsid w:val="00A36047"/>
    <w:rsid w:val="00A363FC"/>
    <w:rsid w:val="00A365A2"/>
    <w:rsid w:val="00A369FC"/>
    <w:rsid w:val="00A36C2A"/>
    <w:rsid w:val="00A37585"/>
    <w:rsid w:val="00A377B8"/>
    <w:rsid w:val="00A37BE0"/>
    <w:rsid w:val="00A40921"/>
    <w:rsid w:val="00A40983"/>
    <w:rsid w:val="00A427E6"/>
    <w:rsid w:val="00A4285B"/>
    <w:rsid w:val="00A43A3F"/>
    <w:rsid w:val="00A441ED"/>
    <w:rsid w:val="00A47AE7"/>
    <w:rsid w:val="00A5051C"/>
    <w:rsid w:val="00A50D02"/>
    <w:rsid w:val="00A526D6"/>
    <w:rsid w:val="00A52ADC"/>
    <w:rsid w:val="00A53180"/>
    <w:rsid w:val="00A53C84"/>
    <w:rsid w:val="00A54201"/>
    <w:rsid w:val="00A547D4"/>
    <w:rsid w:val="00A54D0C"/>
    <w:rsid w:val="00A57AA4"/>
    <w:rsid w:val="00A60878"/>
    <w:rsid w:val="00A60D74"/>
    <w:rsid w:val="00A61A1F"/>
    <w:rsid w:val="00A61E67"/>
    <w:rsid w:val="00A61EB2"/>
    <w:rsid w:val="00A620F8"/>
    <w:rsid w:val="00A6219B"/>
    <w:rsid w:val="00A633B7"/>
    <w:rsid w:val="00A63A52"/>
    <w:rsid w:val="00A64EE5"/>
    <w:rsid w:val="00A6588B"/>
    <w:rsid w:val="00A66E76"/>
    <w:rsid w:val="00A6701C"/>
    <w:rsid w:val="00A71147"/>
    <w:rsid w:val="00A71505"/>
    <w:rsid w:val="00A71C4B"/>
    <w:rsid w:val="00A721B4"/>
    <w:rsid w:val="00A723E3"/>
    <w:rsid w:val="00A72F05"/>
    <w:rsid w:val="00A736AA"/>
    <w:rsid w:val="00A73EB8"/>
    <w:rsid w:val="00A741D3"/>
    <w:rsid w:val="00A7495A"/>
    <w:rsid w:val="00A74E95"/>
    <w:rsid w:val="00A7552F"/>
    <w:rsid w:val="00A76793"/>
    <w:rsid w:val="00A779B7"/>
    <w:rsid w:val="00A80359"/>
    <w:rsid w:val="00A8044B"/>
    <w:rsid w:val="00A81053"/>
    <w:rsid w:val="00A810B7"/>
    <w:rsid w:val="00A812C2"/>
    <w:rsid w:val="00A82B57"/>
    <w:rsid w:val="00A833E6"/>
    <w:rsid w:val="00A8512E"/>
    <w:rsid w:val="00A85D5B"/>
    <w:rsid w:val="00A86CC5"/>
    <w:rsid w:val="00A91B4D"/>
    <w:rsid w:val="00A940D8"/>
    <w:rsid w:val="00A941C7"/>
    <w:rsid w:val="00A94209"/>
    <w:rsid w:val="00A955BC"/>
    <w:rsid w:val="00A961BF"/>
    <w:rsid w:val="00A97A5D"/>
    <w:rsid w:val="00A97F5E"/>
    <w:rsid w:val="00AA072C"/>
    <w:rsid w:val="00AA0ABB"/>
    <w:rsid w:val="00AA36EF"/>
    <w:rsid w:val="00AA3975"/>
    <w:rsid w:val="00AA48AB"/>
    <w:rsid w:val="00AA5FE0"/>
    <w:rsid w:val="00AA61D1"/>
    <w:rsid w:val="00AA634C"/>
    <w:rsid w:val="00AA78D0"/>
    <w:rsid w:val="00AB0310"/>
    <w:rsid w:val="00AB09AD"/>
    <w:rsid w:val="00AB10F1"/>
    <w:rsid w:val="00AB1552"/>
    <w:rsid w:val="00AB31DE"/>
    <w:rsid w:val="00AB369E"/>
    <w:rsid w:val="00AB62B9"/>
    <w:rsid w:val="00AB6BB5"/>
    <w:rsid w:val="00AB7567"/>
    <w:rsid w:val="00AC0998"/>
    <w:rsid w:val="00AC2310"/>
    <w:rsid w:val="00AC2F13"/>
    <w:rsid w:val="00AC2FA7"/>
    <w:rsid w:val="00AC4161"/>
    <w:rsid w:val="00AC4531"/>
    <w:rsid w:val="00AC481D"/>
    <w:rsid w:val="00AC4923"/>
    <w:rsid w:val="00AC68FE"/>
    <w:rsid w:val="00AC69D0"/>
    <w:rsid w:val="00AC6B92"/>
    <w:rsid w:val="00AC6C52"/>
    <w:rsid w:val="00AC738B"/>
    <w:rsid w:val="00AC7CC8"/>
    <w:rsid w:val="00AC7FA1"/>
    <w:rsid w:val="00AD01E1"/>
    <w:rsid w:val="00AD0303"/>
    <w:rsid w:val="00AD1792"/>
    <w:rsid w:val="00AD2670"/>
    <w:rsid w:val="00AD3809"/>
    <w:rsid w:val="00AD4673"/>
    <w:rsid w:val="00AD4677"/>
    <w:rsid w:val="00AD7267"/>
    <w:rsid w:val="00AE31B7"/>
    <w:rsid w:val="00AE4BE2"/>
    <w:rsid w:val="00AE4E55"/>
    <w:rsid w:val="00AE63A2"/>
    <w:rsid w:val="00AE7D2F"/>
    <w:rsid w:val="00AF1806"/>
    <w:rsid w:val="00AF2D89"/>
    <w:rsid w:val="00AF2E8D"/>
    <w:rsid w:val="00AF3299"/>
    <w:rsid w:val="00AF3AB7"/>
    <w:rsid w:val="00AF40C6"/>
    <w:rsid w:val="00AF45F8"/>
    <w:rsid w:val="00AF4F9B"/>
    <w:rsid w:val="00AF533E"/>
    <w:rsid w:val="00AF5AE0"/>
    <w:rsid w:val="00AF6503"/>
    <w:rsid w:val="00AF7D5D"/>
    <w:rsid w:val="00B007AE"/>
    <w:rsid w:val="00B01081"/>
    <w:rsid w:val="00B018D1"/>
    <w:rsid w:val="00B02EE6"/>
    <w:rsid w:val="00B03F3C"/>
    <w:rsid w:val="00B044FA"/>
    <w:rsid w:val="00B052FC"/>
    <w:rsid w:val="00B06ECC"/>
    <w:rsid w:val="00B06FA6"/>
    <w:rsid w:val="00B07566"/>
    <w:rsid w:val="00B10288"/>
    <w:rsid w:val="00B1308A"/>
    <w:rsid w:val="00B13162"/>
    <w:rsid w:val="00B135E9"/>
    <w:rsid w:val="00B1413C"/>
    <w:rsid w:val="00B14189"/>
    <w:rsid w:val="00B14271"/>
    <w:rsid w:val="00B1517A"/>
    <w:rsid w:val="00B15580"/>
    <w:rsid w:val="00B16067"/>
    <w:rsid w:val="00B16308"/>
    <w:rsid w:val="00B165C2"/>
    <w:rsid w:val="00B16B30"/>
    <w:rsid w:val="00B1798C"/>
    <w:rsid w:val="00B2012C"/>
    <w:rsid w:val="00B20299"/>
    <w:rsid w:val="00B20825"/>
    <w:rsid w:val="00B21AC8"/>
    <w:rsid w:val="00B21E18"/>
    <w:rsid w:val="00B25FA3"/>
    <w:rsid w:val="00B26751"/>
    <w:rsid w:val="00B26998"/>
    <w:rsid w:val="00B27469"/>
    <w:rsid w:val="00B30896"/>
    <w:rsid w:val="00B31618"/>
    <w:rsid w:val="00B318E6"/>
    <w:rsid w:val="00B31BD2"/>
    <w:rsid w:val="00B328B9"/>
    <w:rsid w:val="00B3359D"/>
    <w:rsid w:val="00B33DDB"/>
    <w:rsid w:val="00B35AF5"/>
    <w:rsid w:val="00B36A08"/>
    <w:rsid w:val="00B370B1"/>
    <w:rsid w:val="00B3757B"/>
    <w:rsid w:val="00B379E4"/>
    <w:rsid w:val="00B37C35"/>
    <w:rsid w:val="00B37F6D"/>
    <w:rsid w:val="00B37F97"/>
    <w:rsid w:val="00B4012A"/>
    <w:rsid w:val="00B4113E"/>
    <w:rsid w:val="00B412C7"/>
    <w:rsid w:val="00B42659"/>
    <w:rsid w:val="00B42F42"/>
    <w:rsid w:val="00B4540D"/>
    <w:rsid w:val="00B46272"/>
    <w:rsid w:val="00B464C9"/>
    <w:rsid w:val="00B46863"/>
    <w:rsid w:val="00B468BA"/>
    <w:rsid w:val="00B468F6"/>
    <w:rsid w:val="00B46930"/>
    <w:rsid w:val="00B47D62"/>
    <w:rsid w:val="00B50868"/>
    <w:rsid w:val="00B513CC"/>
    <w:rsid w:val="00B5178E"/>
    <w:rsid w:val="00B517ED"/>
    <w:rsid w:val="00B519F4"/>
    <w:rsid w:val="00B51B8D"/>
    <w:rsid w:val="00B5217A"/>
    <w:rsid w:val="00B52259"/>
    <w:rsid w:val="00B52873"/>
    <w:rsid w:val="00B529A3"/>
    <w:rsid w:val="00B53C4A"/>
    <w:rsid w:val="00B53DB2"/>
    <w:rsid w:val="00B55979"/>
    <w:rsid w:val="00B559DE"/>
    <w:rsid w:val="00B55DC3"/>
    <w:rsid w:val="00B55F37"/>
    <w:rsid w:val="00B600AB"/>
    <w:rsid w:val="00B604C3"/>
    <w:rsid w:val="00B608CD"/>
    <w:rsid w:val="00B60AED"/>
    <w:rsid w:val="00B60C85"/>
    <w:rsid w:val="00B61694"/>
    <w:rsid w:val="00B61FC1"/>
    <w:rsid w:val="00B62680"/>
    <w:rsid w:val="00B62A80"/>
    <w:rsid w:val="00B640C9"/>
    <w:rsid w:val="00B64879"/>
    <w:rsid w:val="00B65C62"/>
    <w:rsid w:val="00B65DC2"/>
    <w:rsid w:val="00B666D1"/>
    <w:rsid w:val="00B66F3E"/>
    <w:rsid w:val="00B677EE"/>
    <w:rsid w:val="00B70E96"/>
    <w:rsid w:val="00B71285"/>
    <w:rsid w:val="00B71D00"/>
    <w:rsid w:val="00B71F23"/>
    <w:rsid w:val="00B71F64"/>
    <w:rsid w:val="00B72410"/>
    <w:rsid w:val="00B73C44"/>
    <w:rsid w:val="00B74231"/>
    <w:rsid w:val="00B746D9"/>
    <w:rsid w:val="00B747C4"/>
    <w:rsid w:val="00B75F0A"/>
    <w:rsid w:val="00B773F9"/>
    <w:rsid w:val="00B7746F"/>
    <w:rsid w:val="00B774C6"/>
    <w:rsid w:val="00B7780D"/>
    <w:rsid w:val="00B77B3F"/>
    <w:rsid w:val="00B80133"/>
    <w:rsid w:val="00B8030D"/>
    <w:rsid w:val="00B80724"/>
    <w:rsid w:val="00B826FC"/>
    <w:rsid w:val="00B83035"/>
    <w:rsid w:val="00B831AE"/>
    <w:rsid w:val="00B836BB"/>
    <w:rsid w:val="00B84143"/>
    <w:rsid w:val="00B86F36"/>
    <w:rsid w:val="00B875A4"/>
    <w:rsid w:val="00B87720"/>
    <w:rsid w:val="00B901A9"/>
    <w:rsid w:val="00B918DA"/>
    <w:rsid w:val="00B91E95"/>
    <w:rsid w:val="00B92ACA"/>
    <w:rsid w:val="00B92F60"/>
    <w:rsid w:val="00B93066"/>
    <w:rsid w:val="00B93482"/>
    <w:rsid w:val="00B939B6"/>
    <w:rsid w:val="00B93A7F"/>
    <w:rsid w:val="00B95987"/>
    <w:rsid w:val="00B95EBE"/>
    <w:rsid w:val="00B979F4"/>
    <w:rsid w:val="00BA0022"/>
    <w:rsid w:val="00BA0073"/>
    <w:rsid w:val="00BA0083"/>
    <w:rsid w:val="00BA026E"/>
    <w:rsid w:val="00BA08F9"/>
    <w:rsid w:val="00BA09C9"/>
    <w:rsid w:val="00BA0EE5"/>
    <w:rsid w:val="00BA1071"/>
    <w:rsid w:val="00BA1513"/>
    <w:rsid w:val="00BA1E5F"/>
    <w:rsid w:val="00BA21A9"/>
    <w:rsid w:val="00BA2381"/>
    <w:rsid w:val="00BA33A9"/>
    <w:rsid w:val="00BA4E89"/>
    <w:rsid w:val="00BA5653"/>
    <w:rsid w:val="00BA596D"/>
    <w:rsid w:val="00BA5EB6"/>
    <w:rsid w:val="00BA67E6"/>
    <w:rsid w:val="00BA6AE4"/>
    <w:rsid w:val="00BA73D0"/>
    <w:rsid w:val="00BA7803"/>
    <w:rsid w:val="00BA7CFE"/>
    <w:rsid w:val="00BB022E"/>
    <w:rsid w:val="00BB076F"/>
    <w:rsid w:val="00BB094C"/>
    <w:rsid w:val="00BB31BD"/>
    <w:rsid w:val="00BB3826"/>
    <w:rsid w:val="00BB434C"/>
    <w:rsid w:val="00BB43A2"/>
    <w:rsid w:val="00BB4DB1"/>
    <w:rsid w:val="00BB59C6"/>
    <w:rsid w:val="00BB5A74"/>
    <w:rsid w:val="00BB5ABD"/>
    <w:rsid w:val="00BB5E39"/>
    <w:rsid w:val="00BB6827"/>
    <w:rsid w:val="00BB7011"/>
    <w:rsid w:val="00BB757B"/>
    <w:rsid w:val="00BC004F"/>
    <w:rsid w:val="00BC07F6"/>
    <w:rsid w:val="00BC0851"/>
    <w:rsid w:val="00BC09BD"/>
    <w:rsid w:val="00BC0CD1"/>
    <w:rsid w:val="00BC13BB"/>
    <w:rsid w:val="00BC2F2D"/>
    <w:rsid w:val="00BC3379"/>
    <w:rsid w:val="00BC4CC4"/>
    <w:rsid w:val="00BC57A7"/>
    <w:rsid w:val="00BC70B7"/>
    <w:rsid w:val="00BC7672"/>
    <w:rsid w:val="00BD04B6"/>
    <w:rsid w:val="00BD0809"/>
    <w:rsid w:val="00BD0F01"/>
    <w:rsid w:val="00BD1529"/>
    <w:rsid w:val="00BD2168"/>
    <w:rsid w:val="00BD25F2"/>
    <w:rsid w:val="00BD28A0"/>
    <w:rsid w:val="00BD3335"/>
    <w:rsid w:val="00BD5594"/>
    <w:rsid w:val="00BD55C1"/>
    <w:rsid w:val="00BD5756"/>
    <w:rsid w:val="00BD5962"/>
    <w:rsid w:val="00BD5CCB"/>
    <w:rsid w:val="00BD5F3E"/>
    <w:rsid w:val="00BD7EE9"/>
    <w:rsid w:val="00BD7F29"/>
    <w:rsid w:val="00BE1748"/>
    <w:rsid w:val="00BE1CB7"/>
    <w:rsid w:val="00BE25A1"/>
    <w:rsid w:val="00BE3058"/>
    <w:rsid w:val="00BE43E8"/>
    <w:rsid w:val="00BE4815"/>
    <w:rsid w:val="00BE4F6B"/>
    <w:rsid w:val="00BE510C"/>
    <w:rsid w:val="00BE5AAA"/>
    <w:rsid w:val="00BE5E4D"/>
    <w:rsid w:val="00BE609D"/>
    <w:rsid w:val="00BE7964"/>
    <w:rsid w:val="00BF0485"/>
    <w:rsid w:val="00BF0EBA"/>
    <w:rsid w:val="00BF1D7E"/>
    <w:rsid w:val="00BF2CF6"/>
    <w:rsid w:val="00BF423C"/>
    <w:rsid w:val="00BF4902"/>
    <w:rsid w:val="00BF4BF6"/>
    <w:rsid w:val="00BF4E64"/>
    <w:rsid w:val="00BF59EF"/>
    <w:rsid w:val="00BF64B1"/>
    <w:rsid w:val="00BF7997"/>
    <w:rsid w:val="00BF7C04"/>
    <w:rsid w:val="00C004E6"/>
    <w:rsid w:val="00C01698"/>
    <w:rsid w:val="00C01ECA"/>
    <w:rsid w:val="00C0375F"/>
    <w:rsid w:val="00C037E6"/>
    <w:rsid w:val="00C04491"/>
    <w:rsid w:val="00C04BCF"/>
    <w:rsid w:val="00C0529C"/>
    <w:rsid w:val="00C05E44"/>
    <w:rsid w:val="00C06C98"/>
    <w:rsid w:val="00C100A1"/>
    <w:rsid w:val="00C1131A"/>
    <w:rsid w:val="00C11DFF"/>
    <w:rsid w:val="00C11F5F"/>
    <w:rsid w:val="00C12580"/>
    <w:rsid w:val="00C12749"/>
    <w:rsid w:val="00C12924"/>
    <w:rsid w:val="00C1403D"/>
    <w:rsid w:val="00C144A4"/>
    <w:rsid w:val="00C1513A"/>
    <w:rsid w:val="00C151E2"/>
    <w:rsid w:val="00C1546E"/>
    <w:rsid w:val="00C15A71"/>
    <w:rsid w:val="00C1607B"/>
    <w:rsid w:val="00C16E3D"/>
    <w:rsid w:val="00C17227"/>
    <w:rsid w:val="00C17400"/>
    <w:rsid w:val="00C17715"/>
    <w:rsid w:val="00C20C26"/>
    <w:rsid w:val="00C2214A"/>
    <w:rsid w:val="00C22D45"/>
    <w:rsid w:val="00C22E58"/>
    <w:rsid w:val="00C245D3"/>
    <w:rsid w:val="00C24F28"/>
    <w:rsid w:val="00C25157"/>
    <w:rsid w:val="00C26591"/>
    <w:rsid w:val="00C269AE"/>
    <w:rsid w:val="00C26AC3"/>
    <w:rsid w:val="00C303B0"/>
    <w:rsid w:val="00C309D3"/>
    <w:rsid w:val="00C32689"/>
    <w:rsid w:val="00C3278D"/>
    <w:rsid w:val="00C32D4C"/>
    <w:rsid w:val="00C34C38"/>
    <w:rsid w:val="00C35ECA"/>
    <w:rsid w:val="00C36B21"/>
    <w:rsid w:val="00C3732D"/>
    <w:rsid w:val="00C37C89"/>
    <w:rsid w:val="00C37F42"/>
    <w:rsid w:val="00C400F4"/>
    <w:rsid w:val="00C406ED"/>
    <w:rsid w:val="00C40E4C"/>
    <w:rsid w:val="00C42532"/>
    <w:rsid w:val="00C43D84"/>
    <w:rsid w:val="00C45EE4"/>
    <w:rsid w:val="00C46858"/>
    <w:rsid w:val="00C4714E"/>
    <w:rsid w:val="00C51432"/>
    <w:rsid w:val="00C527D6"/>
    <w:rsid w:val="00C52BDF"/>
    <w:rsid w:val="00C5368B"/>
    <w:rsid w:val="00C53BDC"/>
    <w:rsid w:val="00C54101"/>
    <w:rsid w:val="00C54807"/>
    <w:rsid w:val="00C56CFD"/>
    <w:rsid w:val="00C57780"/>
    <w:rsid w:val="00C57F21"/>
    <w:rsid w:val="00C62724"/>
    <w:rsid w:val="00C62B99"/>
    <w:rsid w:val="00C62F52"/>
    <w:rsid w:val="00C65517"/>
    <w:rsid w:val="00C662D5"/>
    <w:rsid w:val="00C662E8"/>
    <w:rsid w:val="00C66352"/>
    <w:rsid w:val="00C66D35"/>
    <w:rsid w:val="00C6747C"/>
    <w:rsid w:val="00C67B72"/>
    <w:rsid w:val="00C67D2E"/>
    <w:rsid w:val="00C701CC"/>
    <w:rsid w:val="00C707C2"/>
    <w:rsid w:val="00C70B34"/>
    <w:rsid w:val="00C7116D"/>
    <w:rsid w:val="00C71586"/>
    <w:rsid w:val="00C719CD"/>
    <w:rsid w:val="00C71CE5"/>
    <w:rsid w:val="00C7250E"/>
    <w:rsid w:val="00C72ED4"/>
    <w:rsid w:val="00C73A11"/>
    <w:rsid w:val="00C73A2A"/>
    <w:rsid w:val="00C74757"/>
    <w:rsid w:val="00C7562C"/>
    <w:rsid w:val="00C765B1"/>
    <w:rsid w:val="00C77C4C"/>
    <w:rsid w:val="00C80D39"/>
    <w:rsid w:val="00C81C1E"/>
    <w:rsid w:val="00C81F4C"/>
    <w:rsid w:val="00C820BD"/>
    <w:rsid w:val="00C82672"/>
    <w:rsid w:val="00C828F0"/>
    <w:rsid w:val="00C8333A"/>
    <w:rsid w:val="00C83823"/>
    <w:rsid w:val="00C8422C"/>
    <w:rsid w:val="00C842F9"/>
    <w:rsid w:val="00C84786"/>
    <w:rsid w:val="00C85094"/>
    <w:rsid w:val="00C857DD"/>
    <w:rsid w:val="00C862B6"/>
    <w:rsid w:val="00C868AB"/>
    <w:rsid w:val="00C868D0"/>
    <w:rsid w:val="00C86F82"/>
    <w:rsid w:val="00C87D82"/>
    <w:rsid w:val="00C93036"/>
    <w:rsid w:val="00C930B1"/>
    <w:rsid w:val="00C9343D"/>
    <w:rsid w:val="00C93FF2"/>
    <w:rsid w:val="00C954B6"/>
    <w:rsid w:val="00C954EA"/>
    <w:rsid w:val="00C95CA6"/>
    <w:rsid w:val="00C96405"/>
    <w:rsid w:val="00C9691B"/>
    <w:rsid w:val="00C9763F"/>
    <w:rsid w:val="00CA0603"/>
    <w:rsid w:val="00CA06A9"/>
    <w:rsid w:val="00CA136A"/>
    <w:rsid w:val="00CA1FF0"/>
    <w:rsid w:val="00CA2451"/>
    <w:rsid w:val="00CA4E62"/>
    <w:rsid w:val="00CA5162"/>
    <w:rsid w:val="00CA6473"/>
    <w:rsid w:val="00CA657A"/>
    <w:rsid w:val="00CA6887"/>
    <w:rsid w:val="00CA6C73"/>
    <w:rsid w:val="00CA6FBE"/>
    <w:rsid w:val="00CA7F29"/>
    <w:rsid w:val="00CB00F9"/>
    <w:rsid w:val="00CB05E5"/>
    <w:rsid w:val="00CB0C13"/>
    <w:rsid w:val="00CB194E"/>
    <w:rsid w:val="00CB22C3"/>
    <w:rsid w:val="00CB28A3"/>
    <w:rsid w:val="00CB2915"/>
    <w:rsid w:val="00CB4EAA"/>
    <w:rsid w:val="00CB56E4"/>
    <w:rsid w:val="00CB577C"/>
    <w:rsid w:val="00CB5821"/>
    <w:rsid w:val="00CB58F6"/>
    <w:rsid w:val="00CB5AB8"/>
    <w:rsid w:val="00CB6209"/>
    <w:rsid w:val="00CB6ACD"/>
    <w:rsid w:val="00CB7710"/>
    <w:rsid w:val="00CB7EDC"/>
    <w:rsid w:val="00CC03D9"/>
    <w:rsid w:val="00CC058F"/>
    <w:rsid w:val="00CC25EB"/>
    <w:rsid w:val="00CC581A"/>
    <w:rsid w:val="00CC6181"/>
    <w:rsid w:val="00CC7239"/>
    <w:rsid w:val="00CC7AA8"/>
    <w:rsid w:val="00CD0AEB"/>
    <w:rsid w:val="00CD1562"/>
    <w:rsid w:val="00CD2301"/>
    <w:rsid w:val="00CD293D"/>
    <w:rsid w:val="00CD430A"/>
    <w:rsid w:val="00CD5058"/>
    <w:rsid w:val="00CD5538"/>
    <w:rsid w:val="00CD7D31"/>
    <w:rsid w:val="00CD7EB6"/>
    <w:rsid w:val="00CE01B2"/>
    <w:rsid w:val="00CE0287"/>
    <w:rsid w:val="00CE0304"/>
    <w:rsid w:val="00CE267A"/>
    <w:rsid w:val="00CE33DD"/>
    <w:rsid w:val="00CE3D48"/>
    <w:rsid w:val="00CE40BA"/>
    <w:rsid w:val="00CE51DA"/>
    <w:rsid w:val="00CE5E15"/>
    <w:rsid w:val="00CE5EBC"/>
    <w:rsid w:val="00CE6C40"/>
    <w:rsid w:val="00CE7138"/>
    <w:rsid w:val="00CE7821"/>
    <w:rsid w:val="00CF0B27"/>
    <w:rsid w:val="00CF0EFB"/>
    <w:rsid w:val="00CF1B6A"/>
    <w:rsid w:val="00CF2629"/>
    <w:rsid w:val="00CF2849"/>
    <w:rsid w:val="00CF3027"/>
    <w:rsid w:val="00CF34C9"/>
    <w:rsid w:val="00CF5C21"/>
    <w:rsid w:val="00CF6100"/>
    <w:rsid w:val="00CF6D74"/>
    <w:rsid w:val="00CF79FF"/>
    <w:rsid w:val="00D000BC"/>
    <w:rsid w:val="00D01ADA"/>
    <w:rsid w:val="00D031ED"/>
    <w:rsid w:val="00D031F2"/>
    <w:rsid w:val="00D03969"/>
    <w:rsid w:val="00D03CCF"/>
    <w:rsid w:val="00D046A7"/>
    <w:rsid w:val="00D05183"/>
    <w:rsid w:val="00D067D0"/>
    <w:rsid w:val="00D07397"/>
    <w:rsid w:val="00D075C6"/>
    <w:rsid w:val="00D108C3"/>
    <w:rsid w:val="00D12888"/>
    <w:rsid w:val="00D12C5C"/>
    <w:rsid w:val="00D12E68"/>
    <w:rsid w:val="00D1342A"/>
    <w:rsid w:val="00D141C0"/>
    <w:rsid w:val="00D1723D"/>
    <w:rsid w:val="00D173CD"/>
    <w:rsid w:val="00D17BB3"/>
    <w:rsid w:val="00D20303"/>
    <w:rsid w:val="00D20CDA"/>
    <w:rsid w:val="00D20F2C"/>
    <w:rsid w:val="00D21404"/>
    <w:rsid w:val="00D21C5F"/>
    <w:rsid w:val="00D232DD"/>
    <w:rsid w:val="00D233A1"/>
    <w:rsid w:val="00D233A7"/>
    <w:rsid w:val="00D23510"/>
    <w:rsid w:val="00D23BAE"/>
    <w:rsid w:val="00D23D8A"/>
    <w:rsid w:val="00D23FB6"/>
    <w:rsid w:val="00D2481E"/>
    <w:rsid w:val="00D249F1"/>
    <w:rsid w:val="00D255F7"/>
    <w:rsid w:val="00D25F25"/>
    <w:rsid w:val="00D26501"/>
    <w:rsid w:val="00D269F6"/>
    <w:rsid w:val="00D26A73"/>
    <w:rsid w:val="00D310CC"/>
    <w:rsid w:val="00D310EC"/>
    <w:rsid w:val="00D321B5"/>
    <w:rsid w:val="00D33709"/>
    <w:rsid w:val="00D33AD4"/>
    <w:rsid w:val="00D33B7D"/>
    <w:rsid w:val="00D3484A"/>
    <w:rsid w:val="00D34CF5"/>
    <w:rsid w:val="00D34D98"/>
    <w:rsid w:val="00D3714E"/>
    <w:rsid w:val="00D3719A"/>
    <w:rsid w:val="00D403C8"/>
    <w:rsid w:val="00D407C0"/>
    <w:rsid w:val="00D412A1"/>
    <w:rsid w:val="00D413D2"/>
    <w:rsid w:val="00D41B77"/>
    <w:rsid w:val="00D41E22"/>
    <w:rsid w:val="00D421EC"/>
    <w:rsid w:val="00D446AB"/>
    <w:rsid w:val="00D461AB"/>
    <w:rsid w:val="00D464C3"/>
    <w:rsid w:val="00D468C6"/>
    <w:rsid w:val="00D46E0D"/>
    <w:rsid w:val="00D47947"/>
    <w:rsid w:val="00D5252B"/>
    <w:rsid w:val="00D52D11"/>
    <w:rsid w:val="00D532B5"/>
    <w:rsid w:val="00D54451"/>
    <w:rsid w:val="00D54522"/>
    <w:rsid w:val="00D54ACA"/>
    <w:rsid w:val="00D54D1F"/>
    <w:rsid w:val="00D55674"/>
    <w:rsid w:val="00D559C3"/>
    <w:rsid w:val="00D563BD"/>
    <w:rsid w:val="00D569BB"/>
    <w:rsid w:val="00D56A42"/>
    <w:rsid w:val="00D56D0D"/>
    <w:rsid w:val="00D5742E"/>
    <w:rsid w:val="00D605FE"/>
    <w:rsid w:val="00D60AE0"/>
    <w:rsid w:val="00D628CA"/>
    <w:rsid w:val="00D62B74"/>
    <w:rsid w:val="00D62F38"/>
    <w:rsid w:val="00D632C5"/>
    <w:rsid w:val="00D63437"/>
    <w:rsid w:val="00D63AC1"/>
    <w:rsid w:val="00D646A0"/>
    <w:rsid w:val="00D64EA9"/>
    <w:rsid w:val="00D64ED9"/>
    <w:rsid w:val="00D657F2"/>
    <w:rsid w:val="00D65B77"/>
    <w:rsid w:val="00D65DFB"/>
    <w:rsid w:val="00D662B6"/>
    <w:rsid w:val="00D67649"/>
    <w:rsid w:val="00D67A5C"/>
    <w:rsid w:val="00D7033B"/>
    <w:rsid w:val="00D70964"/>
    <w:rsid w:val="00D70B2C"/>
    <w:rsid w:val="00D70F3E"/>
    <w:rsid w:val="00D70FBB"/>
    <w:rsid w:val="00D7127D"/>
    <w:rsid w:val="00D71B15"/>
    <w:rsid w:val="00D71C32"/>
    <w:rsid w:val="00D7387D"/>
    <w:rsid w:val="00D73882"/>
    <w:rsid w:val="00D73BC0"/>
    <w:rsid w:val="00D7576F"/>
    <w:rsid w:val="00D75E7F"/>
    <w:rsid w:val="00D77DA5"/>
    <w:rsid w:val="00D814D1"/>
    <w:rsid w:val="00D814E1"/>
    <w:rsid w:val="00D822CC"/>
    <w:rsid w:val="00D82F8B"/>
    <w:rsid w:val="00D85E51"/>
    <w:rsid w:val="00D86C05"/>
    <w:rsid w:val="00D870DB"/>
    <w:rsid w:val="00D8787B"/>
    <w:rsid w:val="00D901C6"/>
    <w:rsid w:val="00D90920"/>
    <w:rsid w:val="00D909A4"/>
    <w:rsid w:val="00D90FE8"/>
    <w:rsid w:val="00D913F2"/>
    <w:rsid w:val="00D919DD"/>
    <w:rsid w:val="00D9356F"/>
    <w:rsid w:val="00D93F4F"/>
    <w:rsid w:val="00D949C0"/>
    <w:rsid w:val="00D94AD2"/>
    <w:rsid w:val="00D970D2"/>
    <w:rsid w:val="00D97461"/>
    <w:rsid w:val="00D974A9"/>
    <w:rsid w:val="00DA0ECC"/>
    <w:rsid w:val="00DA103E"/>
    <w:rsid w:val="00DA1A82"/>
    <w:rsid w:val="00DA23E3"/>
    <w:rsid w:val="00DA2878"/>
    <w:rsid w:val="00DA2BE4"/>
    <w:rsid w:val="00DA2D74"/>
    <w:rsid w:val="00DA313F"/>
    <w:rsid w:val="00DA38B0"/>
    <w:rsid w:val="00DA4228"/>
    <w:rsid w:val="00DA43FB"/>
    <w:rsid w:val="00DA6130"/>
    <w:rsid w:val="00DA6767"/>
    <w:rsid w:val="00DA69B7"/>
    <w:rsid w:val="00DA7DEF"/>
    <w:rsid w:val="00DB2701"/>
    <w:rsid w:val="00DB2D87"/>
    <w:rsid w:val="00DB2EA9"/>
    <w:rsid w:val="00DB37E2"/>
    <w:rsid w:val="00DB3FAA"/>
    <w:rsid w:val="00DB42DF"/>
    <w:rsid w:val="00DB76E2"/>
    <w:rsid w:val="00DB7778"/>
    <w:rsid w:val="00DB7DBA"/>
    <w:rsid w:val="00DC0591"/>
    <w:rsid w:val="00DC09C9"/>
    <w:rsid w:val="00DC111C"/>
    <w:rsid w:val="00DC1C66"/>
    <w:rsid w:val="00DC2F4F"/>
    <w:rsid w:val="00DC3DEB"/>
    <w:rsid w:val="00DC3E0A"/>
    <w:rsid w:val="00DC441F"/>
    <w:rsid w:val="00DC48BA"/>
    <w:rsid w:val="00DC55F1"/>
    <w:rsid w:val="00DC576F"/>
    <w:rsid w:val="00DC7234"/>
    <w:rsid w:val="00DC7FBD"/>
    <w:rsid w:val="00DD04D3"/>
    <w:rsid w:val="00DD1464"/>
    <w:rsid w:val="00DD1821"/>
    <w:rsid w:val="00DD1A61"/>
    <w:rsid w:val="00DD1A79"/>
    <w:rsid w:val="00DD21FB"/>
    <w:rsid w:val="00DD27A9"/>
    <w:rsid w:val="00DD4A35"/>
    <w:rsid w:val="00DD5B56"/>
    <w:rsid w:val="00DD5BF8"/>
    <w:rsid w:val="00DD5C9F"/>
    <w:rsid w:val="00DD60F0"/>
    <w:rsid w:val="00DD76D9"/>
    <w:rsid w:val="00DD7707"/>
    <w:rsid w:val="00DD782C"/>
    <w:rsid w:val="00DE0887"/>
    <w:rsid w:val="00DE0AF1"/>
    <w:rsid w:val="00DE237C"/>
    <w:rsid w:val="00DE2469"/>
    <w:rsid w:val="00DE2AF4"/>
    <w:rsid w:val="00DE2BA4"/>
    <w:rsid w:val="00DE4627"/>
    <w:rsid w:val="00DE46EC"/>
    <w:rsid w:val="00DE4E99"/>
    <w:rsid w:val="00DE50C4"/>
    <w:rsid w:val="00DE5ACA"/>
    <w:rsid w:val="00DE5E6B"/>
    <w:rsid w:val="00DE6281"/>
    <w:rsid w:val="00DE685F"/>
    <w:rsid w:val="00DE7304"/>
    <w:rsid w:val="00DE7D16"/>
    <w:rsid w:val="00DF071A"/>
    <w:rsid w:val="00DF2F17"/>
    <w:rsid w:val="00DF3802"/>
    <w:rsid w:val="00DF3FC2"/>
    <w:rsid w:val="00DF45CA"/>
    <w:rsid w:val="00DF472E"/>
    <w:rsid w:val="00DF502F"/>
    <w:rsid w:val="00DF5290"/>
    <w:rsid w:val="00DF57AA"/>
    <w:rsid w:val="00DF7F24"/>
    <w:rsid w:val="00E00115"/>
    <w:rsid w:val="00E00365"/>
    <w:rsid w:val="00E007CE"/>
    <w:rsid w:val="00E012D2"/>
    <w:rsid w:val="00E01D48"/>
    <w:rsid w:val="00E02328"/>
    <w:rsid w:val="00E0239E"/>
    <w:rsid w:val="00E02C24"/>
    <w:rsid w:val="00E04B8F"/>
    <w:rsid w:val="00E04C55"/>
    <w:rsid w:val="00E05001"/>
    <w:rsid w:val="00E05019"/>
    <w:rsid w:val="00E056CF"/>
    <w:rsid w:val="00E05B0B"/>
    <w:rsid w:val="00E069C8"/>
    <w:rsid w:val="00E06A7C"/>
    <w:rsid w:val="00E06D56"/>
    <w:rsid w:val="00E10E43"/>
    <w:rsid w:val="00E11214"/>
    <w:rsid w:val="00E1141B"/>
    <w:rsid w:val="00E119C7"/>
    <w:rsid w:val="00E12764"/>
    <w:rsid w:val="00E12B61"/>
    <w:rsid w:val="00E14660"/>
    <w:rsid w:val="00E151A5"/>
    <w:rsid w:val="00E20CC7"/>
    <w:rsid w:val="00E21473"/>
    <w:rsid w:val="00E21A67"/>
    <w:rsid w:val="00E221D5"/>
    <w:rsid w:val="00E22EF1"/>
    <w:rsid w:val="00E23C21"/>
    <w:rsid w:val="00E24FB9"/>
    <w:rsid w:val="00E25597"/>
    <w:rsid w:val="00E25B21"/>
    <w:rsid w:val="00E25DA7"/>
    <w:rsid w:val="00E275FE"/>
    <w:rsid w:val="00E30ECE"/>
    <w:rsid w:val="00E30EF3"/>
    <w:rsid w:val="00E31BBF"/>
    <w:rsid w:val="00E321B3"/>
    <w:rsid w:val="00E321B7"/>
    <w:rsid w:val="00E331EE"/>
    <w:rsid w:val="00E34BD2"/>
    <w:rsid w:val="00E35315"/>
    <w:rsid w:val="00E367DD"/>
    <w:rsid w:val="00E37411"/>
    <w:rsid w:val="00E37FAF"/>
    <w:rsid w:val="00E40CA6"/>
    <w:rsid w:val="00E41816"/>
    <w:rsid w:val="00E41B9A"/>
    <w:rsid w:val="00E43B8B"/>
    <w:rsid w:val="00E44567"/>
    <w:rsid w:val="00E46164"/>
    <w:rsid w:val="00E461A9"/>
    <w:rsid w:val="00E465DA"/>
    <w:rsid w:val="00E473D7"/>
    <w:rsid w:val="00E47A79"/>
    <w:rsid w:val="00E50072"/>
    <w:rsid w:val="00E50DC5"/>
    <w:rsid w:val="00E512AE"/>
    <w:rsid w:val="00E51700"/>
    <w:rsid w:val="00E52B00"/>
    <w:rsid w:val="00E539F7"/>
    <w:rsid w:val="00E53F61"/>
    <w:rsid w:val="00E540B7"/>
    <w:rsid w:val="00E571A7"/>
    <w:rsid w:val="00E57255"/>
    <w:rsid w:val="00E575D2"/>
    <w:rsid w:val="00E57D84"/>
    <w:rsid w:val="00E60E0D"/>
    <w:rsid w:val="00E610E8"/>
    <w:rsid w:val="00E615CC"/>
    <w:rsid w:val="00E61FC3"/>
    <w:rsid w:val="00E65679"/>
    <w:rsid w:val="00E67231"/>
    <w:rsid w:val="00E67550"/>
    <w:rsid w:val="00E679C3"/>
    <w:rsid w:val="00E67D32"/>
    <w:rsid w:val="00E715A3"/>
    <w:rsid w:val="00E71AE1"/>
    <w:rsid w:val="00E71F09"/>
    <w:rsid w:val="00E720CE"/>
    <w:rsid w:val="00E72544"/>
    <w:rsid w:val="00E726A3"/>
    <w:rsid w:val="00E726EA"/>
    <w:rsid w:val="00E73AAF"/>
    <w:rsid w:val="00E74EFF"/>
    <w:rsid w:val="00E76F95"/>
    <w:rsid w:val="00E77810"/>
    <w:rsid w:val="00E77A98"/>
    <w:rsid w:val="00E80AB1"/>
    <w:rsid w:val="00E8334A"/>
    <w:rsid w:val="00E84986"/>
    <w:rsid w:val="00E84E87"/>
    <w:rsid w:val="00E853E0"/>
    <w:rsid w:val="00E8607A"/>
    <w:rsid w:val="00E8631E"/>
    <w:rsid w:val="00E905A0"/>
    <w:rsid w:val="00E90A7F"/>
    <w:rsid w:val="00E91F70"/>
    <w:rsid w:val="00E9291A"/>
    <w:rsid w:val="00E929CB"/>
    <w:rsid w:val="00E9401F"/>
    <w:rsid w:val="00E94FDC"/>
    <w:rsid w:val="00E95D0D"/>
    <w:rsid w:val="00E9621B"/>
    <w:rsid w:val="00E97315"/>
    <w:rsid w:val="00E976CE"/>
    <w:rsid w:val="00EA0822"/>
    <w:rsid w:val="00EA0F5A"/>
    <w:rsid w:val="00EA2D7E"/>
    <w:rsid w:val="00EA328B"/>
    <w:rsid w:val="00EA411A"/>
    <w:rsid w:val="00EA46A2"/>
    <w:rsid w:val="00EA472A"/>
    <w:rsid w:val="00EA497E"/>
    <w:rsid w:val="00EA4CC2"/>
    <w:rsid w:val="00EA4F40"/>
    <w:rsid w:val="00EA5ADE"/>
    <w:rsid w:val="00EA5EE2"/>
    <w:rsid w:val="00EA7177"/>
    <w:rsid w:val="00EA7A1A"/>
    <w:rsid w:val="00EB07EE"/>
    <w:rsid w:val="00EB133E"/>
    <w:rsid w:val="00EB19F3"/>
    <w:rsid w:val="00EB1CA5"/>
    <w:rsid w:val="00EB2BE5"/>
    <w:rsid w:val="00EB31C2"/>
    <w:rsid w:val="00EB36CD"/>
    <w:rsid w:val="00EB4058"/>
    <w:rsid w:val="00EB4DC6"/>
    <w:rsid w:val="00EB59BB"/>
    <w:rsid w:val="00EB5ADB"/>
    <w:rsid w:val="00EB6129"/>
    <w:rsid w:val="00EB629B"/>
    <w:rsid w:val="00EB6A06"/>
    <w:rsid w:val="00EB7005"/>
    <w:rsid w:val="00EB7460"/>
    <w:rsid w:val="00EB74B2"/>
    <w:rsid w:val="00EC012E"/>
    <w:rsid w:val="00EC0410"/>
    <w:rsid w:val="00EC0B43"/>
    <w:rsid w:val="00EC27EB"/>
    <w:rsid w:val="00EC2FBF"/>
    <w:rsid w:val="00EC316B"/>
    <w:rsid w:val="00EC37F8"/>
    <w:rsid w:val="00EC39E8"/>
    <w:rsid w:val="00EC3BD1"/>
    <w:rsid w:val="00EC42A9"/>
    <w:rsid w:val="00EC42FB"/>
    <w:rsid w:val="00EC6089"/>
    <w:rsid w:val="00EC642C"/>
    <w:rsid w:val="00EC6CA5"/>
    <w:rsid w:val="00ED003D"/>
    <w:rsid w:val="00ED0579"/>
    <w:rsid w:val="00ED0720"/>
    <w:rsid w:val="00ED2784"/>
    <w:rsid w:val="00ED2B30"/>
    <w:rsid w:val="00ED31A2"/>
    <w:rsid w:val="00ED4431"/>
    <w:rsid w:val="00ED478A"/>
    <w:rsid w:val="00ED63DA"/>
    <w:rsid w:val="00ED6647"/>
    <w:rsid w:val="00ED712C"/>
    <w:rsid w:val="00ED7A03"/>
    <w:rsid w:val="00ED7DDC"/>
    <w:rsid w:val="00EE0107"/>
    <w:rsid w:val="00EE0361"/>
    <w:rsid w:val="00EE052E"/>
    <w:rsid w:val="00EE05B8"/>
    <w:rsid w:val="00EE08FB"/>
    <w:rsid w:val="00EE0C80"/>
    <w:rsid w:val="00EE0DD9"/>
    <w:rsid w:val="00EE0E53"/>
    <w:rsid w:val="00EE0F83"/>
    <w:rsid w:val="00EE12E8"/>
    <w:rsid w:val="00EE3345"/>
    <w:rsid w:val="00EE530D"/>
    <w:rsid w:val="00EE6000"/>
    <w:rsid w:val="00EE76CB"/>
    <w:rsid w:val="00EE78B2"/>
    <w:rsid w:val="00EF1797"/>
    <w:rsid w:val="00EF196A"/>
    <w:rsid w:val="00EF1DC9"/>
    <w:rsid w:val="00EF1EB3"/>
    <w:rsid w:val="00EF2117"/>
    <w:rsid w:val="00EF2E03"/>
    <w:rsid w:val="00EF4192"/>
    <w:rsid w:val="00EF41E1"/>
    <w:rsid w:val="00EF4970"/>
    <w:rsid w:val="00EF5EB8"/>
    <w:rsid w:val="00EF675A"/>
    <w:rsid w:val="00EF6F2C"/>
    <w:rsid w:val="00EF729A"/>
    <w:rsid w:val="00EF7A4D"/>
    <w:rsid w:val="00F0124E"/>
    <w:rsid w:val="00F03634"/>
    <w:rsid w:val="00F04257"/>
    <w:rsid w:val="00F04B42"/>
    <w:rsid w:val="00F05439"/>
    <w:rsid w:val="00F05CC1"/>
    <w:rsid w:val="00F06281"/>
    <w:rsid w:val="00F0667D"/>
    <w:rsid w:val="00F07FBA"/>
    <w:rsid w:val="00F10668"/>
    <w:rsid w:val="00F10F31"/>
    <w:rsid w:val="00F1106A"/>
    <w:rsid w:val="00F122F3"/>
    <w:rsid w:val="00F13984"/>
    <w:rsid w:val="00F154E5"/>
    <w:rsid w:val="00F170BE"/>
    <w:rsid w:val="00F20308"/>
    <w:rsid w:val="00F221EC"/>
    <w:rsid w:val="00F23996"/>
    <w:rsid w:val="00F242B7"/>
    <w:rsid w:val="00F24994"/>
    <w:rsid w:val="00F25DF8"/>
    <w:rsid w:val="00F27E4B"/>
    <w:rsid w:val="00F31DB6"/>
    <w:rsid w:val="00F32A84"/>
    <w:rsid w:val="00F32EFE"/>
    <w:rsid w:val="00F34CBC"/>
    <w:rsid w:val="00F35ED3"/>
    <w:rsid w:val="00F3612C"/>
    <w:rsid w:val="00F36F4B"/>
    <w:rsid w:val="00F373AB"/>
    <w:rsid w:val="00F377BE"/>
    <w:rsid w:val="00F37CE8"/>
    <w:rsid w:val="00F40231"/>
    <w:rsid w:val="00F40AA1"/>
    <w:rsid w:val="00F40FD7"/>
    <w:rsid w:val="00F414AD"/>
    <w:rsid w:val="00F41DF7"/>
    <w:rsid w:val="00F42CB2"/>
    <w:rsid w:val="00F43CB2"/>
    <w:rsid w:val="00F44709"/>
    <w:rsid w:val="00F44846"/>
    <w:rsid w:val="00F4589D"/>
    <w:rsid w:val="00F458CB"/>
    <w:rsid w:val="00F45D5E"/>
    <w:rsid w:val="00F45E07"/>
    <w:rsid w:val="00F4674E"/>
    <w:rsid w:val="00F46EE0"/>
    <w:rsid w:val="00F503A0"/>
    <w:rsid w:val="00F508C8"/>
    <w:rsid w:val="00F50FCF"/>
    <w:rsid w:val="00F527F9"/>
    <w:rsid w:val="00F53B62"/>
    <w:rsid w:val="00F53E50"/>
    <w:rsid w:val="00F57114"/>
    <w:rsid w:val="00F60E88"/>
    <w:rsid w:val="00F61039"/>
    <w:rsid w:val="00F61597"/>
    <w:rsid w:val="00F624BB"/>
    <w:rsid w:val="00F63045"/>
    <w:rsid w:val="00F634CC"/>
    <w:rsid w:val="00F6384D"/>
    <w:rsid w:val="00F63989"/>
    <w:rsid w:val="00F64776"/>
    <w:rsid w:val="00F6551A"/>
    <w:rsid w:val="00F65D0C"/>
    <w:rsid w:val="00F66645"/>
    <w:rsid w:val="00F66882"/>
    <w:rsid w:val="00F70110"/>
    <w:rsid w:val="00F701F4"/>
    <w:rsid w:val="00F70A23"/>
    <w:rsid w:val="00F70A99"/>
    <w:rsid w:val="00F7100B"/>
    <w:rsid w:val="00F713E3"/>
    <w:rsid w:val="00F724D6"/>
    <w:rsid w:val="00F72CAE"/>
    <w:rsid w:val="00F72ED3"/>
    <w:rsid w:val="00F73762"/>
    <w:rsid w:val="00F7395E"/>
    <w:rsid w:val="00F743B8"/>
    <w:rsid w:val="00F74896"/>
    <w:rsid w:val="00F749B0"/>
    <w:rsid w:val="00F7712D"/>
    <w:rsid w:val="00F80795"/>
    <w:rsid w:val="00F80B7A"/>
    <w:rsid w:val="00F81254"/>
    <w:rsid w:val="00F81333"/>
    <w:rsid w:val="00F824C1"/>
    <w:rsid w:val="00F829C5"/>
    <w:rsid w:val="00F83440"/>
    <w:rsid w:val="00F834C2"/>
    <w:rsid w:val="00F86CBD"/>
    <w:rsid w:val="00F905E4"/>
    <w:rsid w:val="00F9069A"/>
    <w:rsid w:val="00F90BF4"/>
    <w:rsid w:val="00F90D3C"/>
    <w:rsid w:val="00F916F3"/>
    <w:rsid w:val="00F924E7"/>
    <w:rsid w:val="00F94D05"/>
    <w:rsid w:val="00F955B3"/>
    <w:rsid w:val="00F9578C"/>
    <w:rsid w:val="00F95A56"/>
    <w:rsid w:val="00F95A78"/>
    <w:rsid w:val="00F960A3"/>
    <w:rsid w:val="00F96151"/>
    <w:rsid w:val="00FA031E"/>
    <w:rsid w:val="00FA0F23"/>
    <w:rsid w:val="00FA2C40"/>
    <w:rsid w:val="00FA32AD"/>
    <w:rsid w:val="00FA3534"/>
    <w:rsid w:val="00FA39E5"/>
    <w:rsid w:val="00FA3EC6"/>
    <w:rsid w:val="00FA4D87"/>
    <w:rsid w:val="00FA50DE"/>
    <w:rsid w:val="00FA5913"/>
    <w:rsid w:val="00FA5E89"/>
    <w:rsid w:val="00FA6586"/>
    <w:rsid w:val="00FA6604"/>
    <w:rsid w:val="00FA7F96"/>
    <w:rsid w:val="00FB042C"/>
    <w:rsid w:val="00FB0468"/>
    <w:rsid w:val="00FB0AF5"/>
    <w:rsid w:val="00FB3335"/>
    <w:rsid w:val="00FB467D"/>
    <w:rsid w:val="00FB4CA6"/>
    <w:rsid w:val="00FB501E"/>
    <w:rsid w:val="00FB5C5D"/>
    <w:rsid w:val="00FB5ECA"/>
    <w:rsid w:val="00FB64B7"/>
    <w:rsid w:val="00FB685C"/>
    <w:rsid w:val="00FB71BA"/>
    <w:rsid w:val="00FB7A98"/>
    <w:rsid w:val="00FB7E9E"/>
    <w:rsid w:val="00FC02FD"/>
    <w:rsid w:val="00FC0EEB"/>
    <w:rsid w:val="00FC1190"/>
    <w:rsid w:val="00FC2C8B"/>
    <w:rsid w:val="00FC2E79"/>
    <w:rsid w:val="00FC4003"/>
    <w:rsid w:val="00FC43E0"/>
    <w:rsid w:val="00FC5042"/>
    <w:rsid w:val="00FC556E"/>
    <w:rsid w:val="00FC5D4F"/>
    <w:rsid w:val="00FC66BC"/>
    <w:rsid w:val="00FD284A"/>
    <w:rsid w:val="00FD3135"/>
    <w:rsid w:val="00FD38B2"/>
    <w:rsid w:val="00FD4280"/>
    <w:rsid w:val="00FD4A8B"/>
    <w:rsid w:val="00FD55D9"/>
    <w:rsid w:val="00FD5652"/>
    <w:rsid w:val="00FD6C55"/>
    <w:rsid w:val="00FD7135"/>
    <w:rsid w:val="00FD772F"/>
    <w:rsid w:val="00FD7AB4"/>
    <w:rsid w:val="00FD7C3F"/>
    <w:rsid w:val="00FD7D77"/>
    <w:rsid w:val="00FE0585"/>
    <w:rsid w:val="00FE083D"/>
    <w:rsid w:val="00FE0E04"/>
    <w:rsid w:val="00FE1028"/>
    <w:rsid w:val="00FE112C"/>
    <w:rsid w:val="00FE137D"/>
    <w:rsid w:val="00FE1A1F"/>
    <w:rsid w:val="00FE2562"/>
    <w:rsid w:val="00FE2675"/>
    <w:rsid w:val="00FE2C7F"/>
    <w:rsid w:val="00FE3477"/>
    <w:rsid w:val="00FE43B0"/>
    <w:rsid w:val="00FE5BC2"/>
    <w:rsid w:val="00FE6BE5"/>
    <w:rsid w:val="00FE6CA2"/>
    <w:rsid w:val="00FE6D67"/>
    <w:rsid w:val="00FE72B1"/>
    <w:rsid w:val="00FE767B"/>
    <w:rsid w:val="00FE7866"/>
    <w:rsid w:val="00FE7C2F"/>
    <w:rsid w:val="00FF3B89"/>
    <w:rsid w:val="00FF42AB"/>
    <w:rsid w:val="00FF4833"/>
    <w:rsid w:val="00FF4B22"/>
    <w:rsid w:val="00FF50EA"/>
    <w:rsid w:val="00FF69A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7BED"/>
    <w:rPr>
      <w:rFonts w:ascii="Calibri" w:eastAsia="Calibri" w:hAnsi="Calibri" w:cs="Times New Roman"/>
    </w:rPr>
  </w:style>
  <w:style w:type="paragraph" w:styleId="1">
    <w:name w:val="heading 1"/>
    <w:basedOn w:val="a"/>
    <w:next w:val="a"/>
    <w:link w:val="10"/>
    <w:qFormat/>
    <w:rsid w:val="006C06FF"/>
    <w:pPr>
      <w:keepNext/>
      <w:keepLines/>
      <w:spacing w:before="480" w:after="0" w:line="240" w:lineRule="auto"/>
      <w:outlineLvl w:val="0"/>
    </w:pPr>
    <w:rPr>
      <w:rFonts w:ascii="Cambria" w:eastAsia="Times New Roman" w:hAnsi="Cambria"/>
      <w:b/>
      <w:bCs/>
      <w:color w:val="365F91"/>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rsid w:val="00707BED"/>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3">
    <w:name w:val="List Paragraph"/>
    <w:basedOn w:val="a"/>
    <w:uiPriority w:val="34"/>
    <w:qFormat/>
    <w:rsid w:val="00707BED"/>
    <w:pPr>
      <w:ind w:left="720"/>
      <w:contextualSpacing/>
    </w:pPr>
  </w:style>
  <w:style w:type="character" w:customStyle="1" w:styleId="ConsPlusNormal0">
    <w:name w:val="ConsPlusNormal Знак"/>
    <w:link w:val="ConsPlusNormal"/>
    <w:uiPriority w:val="99"/>
    <w:locked/>
    <w:rsid w:val="00707BED"/>
    <w:rPr>
      <w:rFonts w:ascii="Arial" w:eastAsia="Times New Roman" w:hAnsi="Arial" w:cs="Arial"/>
      <w:sz w:val="20"/>
      <w:szCs w:val="20"/>
      <w:lang w:eastAsia="ru-RU"/>
    </w:rPr>
  </w:style>
  <w:style w:type="paragraph" w:styleId="a4">
    <w:name w:val="Normal (Web)"/>
    <w:basedOn w:val="a"/>
    <w:uiPriority w:val="99"/>
    <w:unhideWhenUsed/>
    <w:rsid w:val="00707BED"/>
    <w:pPr>
      <w:spacing w:before="100" w:beforeAutospacing="1" w:after="100" w:afterAutospacing="1" w:line="240" w:lineRule="auto"/>
    </w:pPr>
    <w:rPr>
      <w:rFonts w:ascii="Times New Roman" w:eastAsia="Times New Roman" w:hAnsi="Times New Roman"/>
      <w:sz w:val="24"/>
      <w:szCs w:val="24"/>
      <w:lang w:eastAsia="ru-RU"/>
    </w:rPr>
  </w:style>
  <w:style w:type="character" w:styleId="a5">
    <w:name w:val="Strong"/>
    <w:uiPriority w:val="22"/>
    <w:qFormat/>
    <w:rsid w:val="00707BED"/>
    <w:rPr>
      <w:b/>
      <w:bCs/>
    </w:rPr>
  </w:style>
  <w:style w:type="character" w:customStyle="1" w:styleId="normaltextrun">
    <w:name w:val="normaltextrun"/>
    <w:rsid w:val="00707BED"/>
  </w:style>
  <w:style w:type="paragraph" w:customStyle="1" w:styleId="western">
    <w:name w:val="western"/>
    <w:basedOn w:val="a"/>
    <w:rsid w:val="00707BED"/>
    <w:pPr>
      <w:spacing w:before="274" w:after="274" w:line="240" w:lineRule="auto"/>
    </w:pPr>
    <w:rPr>
      <w:rFonts w:ascii="Times New Roman" w:eastAsia="Times New Roman" w:hAnsi="Times New Roman"/>
      <w:color w:val="000000"/>
      <w:sz w:val="24"/>
      <w:szCs w:val="24"/>
      <w:lang w:eastAsia="ru-RU"/>
    </w:rPr>
  </w:style>
  <w:style w:type="character" w:styleId="a6">
    <w:name w:val="Hyperlink"/>
    <w:uiPriority w:val="99"/>
    <w:unhideWhenUsed/>
    <w:rsid w:val="00707BED"/>
    <w:rPr>
      <w:color w:val="0000FF"/>
      <w:u w:val="single"/>
    </w:rPr>
  </w:style>
  <w:style w:type="paragraph" w:customStyle="1" w:styleId="ConsPlusNonformat">
    <w:name w:val="ConsPlusNonformat"/>
    <w:uiPriority w:val="99"/>
    <w:rsid w:val="00707BED"/>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7">
    <w:name w:val="No Spacing"/>
    <w:uiPriority w:val="1"/>
    <w:qFormat/>
    <w:rsid w:val="00707BED"/>
    <w:pPr>
      <w:spacing w:after="0" w:line="240" w:lineRule="auto"/>
    </w:pPr>
    <w:rPr>
      <w:rFonts w:ascii="Times New Roman" w:eastAsia="Calibri" w:hAnsi="Times New Roman" w:cs="Times New Roman"/>
      <w:sz w:val="28"/>
      <w:szCs w:val="24"/>
      <w:lang w:eastAsia="ru-RU"/>
    </w:rPr>
  </w:style>
  <w:style w:type="character" w:customStyle="1" w:styleId="10">
    <w:name w:val="Заголовок 1 Знак"/>
    <w:basedOn w:val="a0"/>
    <w:link w:val="1"/>
    <w:rsid w:val="006C06FF"/>
    <w:rPr>
      <w:rFonts w:ascii="Cambria" w:eastAsia="Times New Roman" w:hAnsi="Cambria" w:cs="Times New Roman"/>
      <w:b/>
      <w:bCs/>
      <w:color w:val="365F91"/>
      <w:sz w:val="28"/>
      <w:szCs w:val="28"/>
      <w:lang w:eastAsia="ru-RU"/>
    </w:rPr>
  </w:style>
  <w:style w:type="paragraph" w:styleId="a8">
    <w:name w:val="Body Text"/>
    <w:basedOn w:val="a"/>
    <w:link w:val="a9"/>
    <w:rsid w:val="006C06FF"/>
    <w:pPr>
      <w:spacing w:after="120" w:line="240" w:lineRule="auto"/>
    </w:pPr>
    <w:rPr>
      <w:rFonts w:ascii="Times New Roman" w:eastAsia="Times New Roman" w:hAnsi="Times New Roman"/>
      <w:sz w:val="24"/>
      <w:szCs w:val="24"/>
      <w:lang w:eastAsia="ru-RU"/>
    </w:rPr>
  </w:style>
  <w:style w:type="character" w:customStyle="1" w:styleId="a9">
    <w:name w:val="Основной текст Знак"/>
    <w:basedOn w:val="a0"/>
    <w:link w:val="a8"/>
    <w:rsid w:val="006C06FF"/>
    <w:rPr>
      <w:rFonts w:ascii="Times New Roman" w:eastAsia="Times New Roman" w:hAnsi="Times New Roman" w:cs="Times New Roman"/>
      <w:sz w:val="24"/>
      <w:szCs w:val="24"/>
      <w:lang w:eastAsia="ru-RU"/>
    </w:rPr>
  </w:style>
  <w:style w:type="table" w:styleId="aa">
    <w:name w:val="Table Grid"/>
    <w:basedOn w:val="a1"/>
    <w:uiPriority w:val="59"/>
    <w:rsid w:val="006C06FF"/>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alloon Text"/>
    <w:basedOn w:val="a"/>
    <w:link w:val="ac"/>
    <w:unhideWhenUsed/>
    <w:rsid w:val="006C06FF"/>
    <w:pPr>
      <w:spacing w:after="0" w:line="240" w:lineRule="auto"/>
      <w:jc w:val="both"/>
    </w:pPr>
    <w:rPr>
      <w:rFonts w:ascii="Segoe UI" w:eastAsiaTheme="minorHAnsi" w:hAnsi="Segoe UI" w:cs="Segoe UI"/>
      <w:sz w:val="18"/>
      <w:szCs w:val="18"/>
    </w:rPr>
  </w:style>
  <w:style w:type="character" w:customStyle="1" w:styleId="ac">
    <w:name w:val="Текст выноски Знак"/>
    <w:basedOn w:val="a0"/>
    <w:link w:val="ab"/>
    <w:rsid w:val="006C06FF"/>
    <w:rPr>
      <w:rFonts w:ascii="Segoe UI" w:hAnsi="Segoe UI" w:cs="Segoe UI"/>
      <w:sz w:val="18"/>
      <w:szCs w:val="18"/>
    </w:rPr>
  </w:style>
  <w:style w:type="paragraph" w:customStyle="1" w:styleId="ConsPlusTitle">
    <w:name w:val="ConsPlusTitle"/>
    <w:rsid w:val="006C06FF"/>
    <w:pPr>
      <w:widowControl w:val="0"/>
      <w:autoSpaceDE w:val="0"/>
      <w:autoSpaceDN w:val="0"/>
      <w:spacing w:after="0" w:line="240" w:lineRule="auto"/>
    </w:pPr>
    <w:rPr>
      <w:rFonts w:ascii="Calibri" w:eastAsia="Calibri" w:hAnsi="Calibri" w:cs="Calibri"/>
      <w:b/>
      <w:szCs w:val="20"/>
      <w:lang w:eastAsia="ru-RU"/>
    </w:rPr>
  </w:style>
  <w:style w:type="paragraph" w:customStyle="1" w:styleId="ConsNormal">
    <w:name w:val="ConsNormal"/>
    <w:rsid w:val="00883D1D"/>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d">
    <w:name w:val="footer"/>
    <w:basedOn w:val="a"/>
    <w:link w:val="ae"/>
    <w:rsid w:val="00883D1D"/>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e">
    <w:name w:val="Нижний колонтитул Знак"/>
    <w:basedOn w:val="a0"/>
    <w:link w:val="ad"/>
    <w:rsid w:val="00883D1D"/>
    <w:rPr>
      <w:rFonts w:ascii="Times New Roman" w:eastAsia="Times New Roman" w:hAnsi="Times New Roman" w:cs="Times New Roman"/>
      <w:sz w:val="24"/>
      <w:szCs w:val="24"/>
      <w:lang w:eastAsia="ru-RU"/>
    </w:rPr>
  </w:style>
  <w:style w:type="character" w:styleId="af">
    <w:name w:val="page number"/>
    <w:basedOn w:val="a0"/>
    <w:rsid w:val="00883D1D"/>
  </w:style>
  <w:style w:type="paragraph" w:styleId="af0">
    <w:name w:val="header"/>
    <w:basedOn w:val="a"/>
    <w:link w:val="af1"/>
    <w:rsid w:val="00883D1D"/>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1">
    <w:name w:val="Верхний колонтитул Знак"/>
    <w:basedOn w:val="a0"/>
    <w:link w:val="af0"/>
    <w:rsid w:val="00883D1D"/>
    <w:rPr>
      <w:rFonts w:ascii="Times New Roman" w:eastAsia="Times New Roman" w:hAnsi="Times New Roman" w:cs="Times New Roman"/>
      <w:sz w:val="24"/>
      <w:szCs w:val="24"/>
      <w:lang w:eastAsia="ru-RU"/>
    </w:rPr>
  </w:style>
  <w:style w:type="character" w:styleId="af2">
    <w:name w:val="FollowedHyperlink"/>
    <w:uiPriority w:val="99"/>
    <w:unhideWhenUsed/>
    <w:rsid w:val="00883D1D"/>
    <w:rPr>
      <w:color w:val="954F72"/>
      <w:u w:val="single"/>
    </w:rPr>
  </w:style>
  <w:style w:type="paragraph" w:customStyle="1" w:styleId="xl65">
    <w:name w:val="xl65"/>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66">
    <w:name w:val="xl66"/>
    <w:basedOn w:val="a"/>
    <w:rsid w:val="00883D1D"/>
    <w:pPr>
      <w:pBdr>
        <w:top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7">
    <w:name w:val="xl67"/>
    <w:basedOn w:val="a"/>
    <w:rsid w:val="00883D1D"/>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8">
    <w:name w:val="xl68"/>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0">
    <w:name w:val="xl70"/>
    <w:basedOn w:val="a"/>
    <w:rsid w:val="00883D1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1">
    <w:name w:val="xl71"/>
    <w:basedOn w:val="a"/>
    <w:rsid w:val="00883D1D"/>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2">
    <w:name w:val="xl72"/>
    <w:basedOn w:val="a"/>
    <w:rsid w:val="00883D1D"/>
    <w:pPr>
      <w:pBdr>
        <w:lef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73">
    <w:name w:val="xl73"/>
    <w:basedOn w:val="a"/>
    <w:rsid w:val="00883D1D"/>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74">
    <w:name w:val="xl74"/>
    <w:basedOn w:val="a"/>
    <w:rsid w:val="00883D1D"/>
    <w:pPr>
      <w:pBdr>
        <w:top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75">
    <w:name w:val="xl75"/>
    <w:basedOn w:val="a"/>
    <w:rsid w:val="00883D1D"/>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76">
    <w:name w:val="xl76"/>
    <w:basedOn w:val="a"/>
    <w:rsid w:val="00883D1D"/>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7">
    <w:name w:val="xl77"/>
    <w:basedOn w:val="a"/>
    <w:rsid w:val="00883D1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8">
    <w:name w:val="xl78"/>
    <w:basedOn w:val="a"/>
    <w:rsid w:val="00883D1D"/>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9">
    <w:name w:val="xl79"/>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80">
    <w:name w:val="xl80"/>
    <w:basedOn w:val="a"/>
    <w:rsid w:val="00883D1D"/>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81">
    <w:name w:val="xl81"/>
    <w:basedOn w:val="a"/>
    <w:rsid w:val="00883D1D"/>
    <w:pPr>
      <w:pBdr>
        <w:top w:val="single" w:sz="8" w:space="0" w:color="auto"/>
        <w:bottom w:val="single" w:sz="8"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82">
    <w:name w:val="xl82"/>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
    <w:rsid w:val="00883D1D"/>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
    <w:rsid w:val="00883D1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6">
    <w:name w:val="xl86"/>
    <w:basedOn w:val="a"/>
    <w:rsid w:val="00883D1D"/>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
    <w:name w:val="xl88"/>
    <w:basedOn w:val="a"/>
    <w:rsid w:val="00883D1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9">
    <w:name w:val="xl89"/>
    <w:basedOn w:val="a"/>
    <w:rsid w:val="00883D1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0">
    <w:name w:val="xl90"/>
    <w:basedOn w:val="a"/>
    <w:rsid w:val="00883D1D"/>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1">
    <w:name w:val="xl91"/>
    <w:basedOn w:val="a"/>
    <w:rsid w:val="00883D1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2">
    <w:name w:val="xl92"/>
    <w:basedOn w:val="a"/>
    <w:rsid w:val="00883D1D"/>
    <w:pPr>
      <w:pBdr>
        <w:top w:val="single" w:sz="4" w:space="0" w:color="auto"/>
        <w:lef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3">
    <w:name w:val="xl93"/>
    <w:basedOn w:val="a"/>
    <w:rsid w:val="00883D1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
    <w:rsid w:val="00883D1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97">
    <w:name w:val="xl97"/>
    <w:basedOn w:val="a"/>
    <w:rsid w:val="00883D1D"/>
    <w:pPr>
      <w:pBdr>
        <w:top w:val="single" w:sz="4" w:space="0" w:color="auto"/>
        <w:lef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98">
    <w:name w:val="xl98"/>
    <w:basedOn w:val="a"/>
    <w:rsid w:val="00883D1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9">
    <w:name w:val="xl99"/>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0">
    <w:name w:val="xl100"/>
    <w:basedOn w:val="a"/>
    <w:rsid w:val="00883D1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1">
    <w:name w:val="xl101"/>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2">
    <w:name w:val="xl102"/>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3">
    <w:name w:val="xl103"/>
    <w:basedOn w:val="a"/>
    <w:rsid w:val="00883D1D"/>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4">
    <w:name w:val="xl104"/>
    <w:basedOn w:val="a"/>
    <w:rsid w:val="00883D1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5">
    <w:name w:val="xl105"/>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6">
    <w:name w:val="xl106"/>
    <w:basedOn w:val="a"/>
    <w:rsid w:val="00883D1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7">
    <w:name w:val="xl107"/>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8">
    <w:name w:val="xl108"/>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9">
    <w:name w:val="xl109"/>
    <w:basedOn w:val="a"/>
    <w:rsid w:val="00883D1D"/>
    <w:pPr>
      <w:pBdr>
        <w:lef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10">
    <w:name w:val="xl110"/>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1">
    <w:name w:val="xl111"/>
    <w:basedOn w:val="a"/>
    <w:rsid w:val="00883D1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2">
    <w:name w:val="xl112"/>
    <w:basedOn w:val="a"/>
    <w:rsid w:val="00883D1D"/>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13">
    <w:name w:val="xl113"/>
    <w:basedOn w:val="a"/>
    <w:rsid w:val="00883D1D"/>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14">
    <w:name w:val="xl114"/>
    <w:basedOn w:val="a"/>
    <w:rsid w:val="00883D1D"/>
    <w:pPr>
      <w:pBdr>
        <w:lef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15">
    <w:name w:val="xl115"/>
    <w:basedOn w:val="a"/>
    <w:rsid w:val="00883D1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7">
    <w:name w:val="xl117"/>
    <w:basedOn w:val="a"/>
    <w:rsid w:val="00883D1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8">
    <w:name w:val="xl118"/>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883D1D"/>
    <w:pPr>
      <w:pBdr>
        <w:lef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21">
    <w:name w:val="xl121"/>
    <w:basedOn w:val="a"/>
    <w:rsid w:val="00883D1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883D1D"/>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3">
    <w:name w:val="xl123"/>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4">
    <w:name w:val="xl124"/>
    <w:basedOn w:val="a"/>
    <w:rsid w:val="00883D1D"/>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5">
    <w:name w:val="xl125"/>
    <w:basedOn w:val="a"/>
    <w:rsid w:val="00883D1D"/>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6">
    <w:name w:val="xl126"/>
    <w:basedOn w:val="a"/>
    <w:rsid w:val="00883D1D"/>
    <w:pPr>
      <w:pBdr>
        <w:top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7">
    <w:name w:val="xl127"/>
    <w:basedOn w:val="a"/>
    <w:rsid w:val="00883D1D"/>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28">
    <w:name w:val="xl128"/>
    <w:basedOn w:val="a"/>
    <w:rsid w:val="00883D1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29">
    <w:name w:val="xl129"/>
    <w:basedOn w:val="a"/>
    <w:rsid w:val="00883D1D"/>
    <w:pPr>
      <w:pBdr>
        <w:top w:val="single" w:sz="8" w:space="0" w:color="auto"/>
        <w:bottom w:val="single" w:sz="8"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30">
    <w:name w:val="xl130"/>
    <w:basedOn w:val="a"/>
    <w:rsid w:val="00883D1D"/>
    <w:pPr>
      <w:pBdr>
        <w:bottom w:val="single" w:sz="8"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31">
    <w:name w:val="xl131"/>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32">
    <w:name w:val="xl132"/>
    <w:basedOn w:val="a"/>
    <w:rsid w:val="00883D1D"/>
    <w:pPr>
      <w:pBdr>
        <w:top w:val="single" w:sz="8"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33">
    <w:name w:val="xl133"/>
    <w:basedOn w:val="a"/>
    <w:rsid w:val="00883D1D"/>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34">
    <w:name w:val="xl134"/>
    <w:basedOn w:val="a"/>
    <w:rsid w:val="00883D1D"/>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35">
    <w:name w:val="xl135"/>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36">
    <w:name w:val="xl136"/>
    <w:basedOn w:val="a"/>
    <w:rsid w:val="00883D1D"/>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37">
    <w:name w:val="xl137"/>
    <w:basedOn w:val="a"/>
    <w:rsid w:val="00883D1D"/>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38">
    <w:name w:val="xl138"/>
    <w:basedOn w:val="a"/>
    <w:rsid w:val="00883D1D"/>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39">
    <w:name w:val="xl139"/>
    <w:basedOn w:val="a"/>
    <w:rsid w:val="00883D1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0">
    <w:name w:val="xl140"/>
    <w:basedOn w:val="a"/>
    <w:rsid w:val="00883D1D"/>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41">
    <w:name w:val="xl141"/>
    <w:basedOn w:val="a"/>
    <w:rsid w:val="00883D1D"/>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2">
    <w:name w:val="xl142"/>
    <w:basedOn w:val="a"/>
    <w:rsid w:val="00883D1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3">
    <w:name w:val="xl143"/>
    <w:basedOn w:val="a"/>
    <w:rsid w:val="00883D1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44">
    <w:name w:val="xl144"/>
    <w:basedOn w:val="a"/>
    <w:rsid w:val="00883D1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45">
    <w:name w:val="xl145"/>
    <w:basedOn w:val="a"/>
    <w:rsid w:val="00883D1D"/>
    <w:pPr>
      <w:pBdr>
        <w:top w:val="single" w:sz="8"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46">
    <w:name w:val="xl146"/>
    <w:basedOn w:val="a"/>
    <w:rsid w:val="00883D1D"/>
    <w:pPr>
      <w:pBdr>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47">
    <w:name w:val="xl147"/>
    <w:basedOn w:val="a"/>
    <w:rsid w:val="00883D1D"/>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48">
    <w:name w:val="xl148"/>
    <w:basedOn w:val="a"/>
    <w:rsid w:val="00883D1D"/>
    <w:pPr>
      <w:pBdr>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49">
    <w:name w:val="xl149"/>
    <w:basedOn w:val="a"/>
    <w:rsid w:val="00883D1D"/>
    <w:pPr>
      <w:pBdr>
        <w:top w:val="single" w:sz="8"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50">
    <w:name w:val="xl150"/>
    <w:basedOn w:val="a"/>
    <w:rsid w:val="00883D1D"/>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51">
    <w:name w:val="xl151"/>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52">
    <w:name w:val="xl152"/>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53">
    <w:name w:val="xl153"/>
    <w:basedOn w:val="a"/>
    <w:rsid w:val="00883D1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54">
    <w:name w:val="xl154"/>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55">
    <w:name w:val="xl155"/>
    <w:basedOn w:val="a"/>
    <w:rsid w:val="00883D1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ConsPlusCell">
    <w:name w:val="ConsPlusCell"/>
    <w:uiPriority w:val="99"/>
    <w:rsid w:val="002D760A"/>
    <w:pPr>
      <w:widowControl w:val="0"/>
      <w:autoSpaceDE w:val="0"/>
      <w:autoSpaceDN w:val="0"/>
      <w:adjustRightInd w:val="0"/>
      <w:spacing w:after="0" w:line="240" w:lineRule="auto"/>
    </w:pPr>
    <w:rPr>
      <w:rFonts w:ascii="Arial" w:eastAsia="Times New Roman" w:hAnsi="Arial" w:cs="Arial"/>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A35E56-2D36-4E07-AFB6-BBF6BBA07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310</Pages>
  <Words>43029</Words>
  <Characters>245271</Characters>
  <Application>Microsoft Office Word</Application>
  <DocSecurity>0</DocSecurity>
  <Lines>2043</Lines>
  <Paragraphs>575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287725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cp:revision>
  <dcterms:created xsi:type="dcterms:W3CDTF">2022-03-15T09:58:00Z</dcterms:created>
  <dcterms:modified xsi:type="dcterms:W3CDTF">2022-03-21T02:36:00Z</dcterms:modified>
</cp:coreProperties>
</file>